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33345C" w:rsidRPr="00EC5CB3" w:rsidRDefault="00604BC9" w:rsidP="00EC5CB3">
      <w:pPr>
        <w:spacing w:line="480" w:lineRule="auto"/>
        <w:jc w:val="center"/>
        <w:rPr>
          <w:rFonts w:ascii="Times New Roman" w:hAnsi="Times New Roman" w:cs="Times New Roman"/>
          <w:sz w:val="24"/>
          <w:szCs w:val="24"/>
        </w:rPr>
      </w:pPr>
      <w:r w:rsidRPr="00EC5CB3">
        <w:rPr>
          <w:rFonts w:ascii="Times New Roman" w:hAnsi="Times New Roman" w:cs="Times New Roman"/>
          <w:sz w:val="24"/>
          <w:szCs w:val="24"/>
        </w:rPr>
        <w:t>Social Work Assignment 1: Policy</w:t>
      </w:r>
    </w:p>
    <w:p w:rsidR="005A710C" w:rsidRPr="00EC5CB3" w:rsidRDefault="005A710C" w:rsidP="00EC5CB3">
      <w:pPr>
        <w:spacing w:line="480" w:lineRule="auto"/>
        <w:jc w:val="center"/>
        <w:rPr>
          <w:rFonts w:ascii="Times New Roman" w:hAnsi="Times New Roman" w:cs="Times New Roman"/>
          <w:sz w:val="24"/>
          <w:szCs w:val="24"/>
        </w:rPr>
      </w:pPr>
      <w:r w:rsidRPr="00EC5CB3">
        <w:rPr>
          <w:rFonts w:ascii="Times New Roman" w:hAnsi="Times New Roman" w:cs="Times New Roman"/>
          <w:sz w:val="24"/>
          <w:szCs w:val="24"/>
        </w:rPr>
        <w:t>Name of Author:</w:t>
      </w:r>
    </w:p>
    <w:p w:rsidR="005A710C" w:rsidRPr="00EC5CB3" w:rsidRDefault="005A710C" w:rsidP="00EC5CB3">
      <w:pPr>
        <w:spacing w:line="480" w:lineRule="auto"/>
        <w:jc w:val="center"/>
        <w:rPr>
          <w:rFonts w:ascii="Times New Roman" w:hAnsi="Times New Roman" w:cs="Times New Roman"/>
          <w:sz w:val="24"/>
          <w:szCs w:val="24"/>
        </w:rPr>
      </w:pPr>
      <w:r w:rsidRPr="00EC5CB3">
        <w:rPr>
          <w:rFonts w:ascii="Times New Roman" w:hAnsi="Times New Roman" w:cs="Times New Roman"/>
          <w:sz w:val="24"/>
          <w:szCs w:val="24"/>
        </w:rPr>
        <w:t>Institution:</w:t>
      </w:r>
    </w:p>
    <w:p w:rsidR="005A710C" w:rsidRPr="00EC5CB3" w:rsidRDefault="005A710C" w:rsidP="00EC5CB3">
      <w:pPr>
        <w:spacing w:line="480" w:lineRule="auto"/>
        <w:jc w:val="center"/>
        <w:rPr>
          <w:rFonts w:ascii="Times New Roman" w:hAnsi="Times New Roman" w:cs="Times New Roman"/>
          <w:sz w:val="24"/>
          <w:szCs w:val="24"/>
        </w:rPr>
      </w:pPr>
      <w:r w:rsidRPr="00EC5CB3">
        <w:rPr>
          <w:rFonts w:ascii="Times New Roman" w:hAnsi="Times New Roman" w:cs="Times New Roman"/>
          <w:sz w:val="24"/>
          <w:szCs w:val="24"/>
        </w:rPr>
        <w:t>Date:</w:t>
      </w: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6814EA" w:rsidRPr="00EC5CB3" w:rsidRDefault="006814EA" w:rsidP="00EC5CB3">
      <w:pPr>
        <w:spacing w:line="480" w:lineRule="auto"/>
        <w:jc w:val="center"/>
        <w:rPr>
          <w:rFonts w:ascii="Times New Roman" w:hAnsi="Times New Roman" w:cs="Times New Roman"/>
          <w:sz w:val="24"/>
          <w:szCs w:val="24"/>
        </w:rPr>
      </w:pPr>
    </w:p>
    <w:p w:rsidR="005A710C" w:rsidRPr="00EC5CB3" w:rsidRDefault="00E4771F" w:rsidP="00EC5CB3">
      <w:pPr>
        <w:spacing w:line="276" w:lineRule="auto"/>
        <w:jc w:val="center"/>
        <w:rPr>
          <w:rFonts w:ascii="Times New Roman" w:hAnsi="Times New Roman" w:cs="Times New Roman"/>
          <w:b/>
          <w:sz w:val="24"/>
          <w:szCs w:val="24"/>
        </w:rPr>
      </w:pPr>
      <w:r w:rsidRPr="00EC5CB3">
        <w:rPr>
          <w:rFonts w:ascii="Times New Roman" w:hAnsi="Times New Roman" w:cs="Times New Roman"/>
          <w:b/>
          <w:sz w:val="24"/>
          <w:szCs w:val="24"/>
        </w:rPr>
        <w:lastRenderedPageBreak/>
        <w:t>Introduction</w:t>
      </w:r>
    </w:p>
    <w:p w:rsidR="005A710C" w:rsidRPr="00EC5CB3" w:rsidRDefault="005A710C"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Individuals and communities strive for wellness and peaceful </w:t>
      </w:r>
      <w:r w:rsidR="00E4771F" w:rsidRPr="00EC5CB3">
        <w:rPr>
          <w:rFonts w:ascii="Times New Roman" w:hAnsi="Times New Roman" w:cs="Times New Roman"/>
          <w:sz w:val="24"/>
          <w:szCs w:val="24"/>
        </w:rPr>
        <w:t>coexistence</w:t>
      </w:r>
      <w:r w:rsidRPr="00EC5CB3">
        <w:rPr>
          <w:rFonts w:ascii="Times New Roman" w:hAnsi="Times New Roman" w:cs="Times New Roman"/>
          <w:sz w:val="24"/>
          <w:szCs w:val="24"/>
        </w:rPr>
        <w:t xml:space="preserve"> to support their progress and development over time. </w:t>
      </w:r>
      <w:r w:rsidR="00E4771F" w:rsidRPr="00EC5CB3">
        <w:rPr>
          <w:rFonts w:ascii="Times New Roman" w:hAnsi="Times New Roman" w:cs="Times New Roman"/>
          <w:sz w:val="24"/>
          <w:szCs w:val="24"/>
        </w:rPr>
        <w:t>As</w:t>
      </w:r>
      <w:r w:rsidRPr="00EC5CB3">
        <w:rPr>
          <w:rFonts w:ascii="Times New Roman" w:hAnsi="Times New Roman" w:cs="Times New Roman"/>
          <w:sz w:val="24"/>
          <w:szCs w:val="24"/>
        </w:rPr>
        <w:t xml:space="preserve"> a practice-based </w:t>
      </w:r>
      <w:r w:rsidR="00E4771F" w:rsidRPr="00EC5CB3">
        <w:rPr>
          <w:rFonts w:ascii="Times New Roman" w:hAnsi="Times New Roman" w:cs="Times New Roman"/>
          <w:sz w:val="24"/>
          <w:szCs w:val="24"/>
        </w:rPr>
        <w:t>profession</w:t>
      </w:r>
      <w:r w:rsidRPr="00EC5CB3">
        <w:rPr>
          <w:rFonts w:ascii="Times New Roman" w:hAnsi="Times New Roman" w:cs="Times New Roman"/>
          <w:sz w:val="24"/>
          <w:szCs w:val="24"/>
        </w:rPr>
        <w:t xml:space="preserve">, social </w:t>
      </w:r>
      <w:r w:rsidR="00E4771F" w:rsidRPr="00EC5CB3">
        <w:rPr>
          <w:rFonts w:ascii="Times New Roman" w:hAnsi="Times New Roman" w:cs="Times New Roman"/>
          <w:sz w:val="24"/>
          <w:szCs w:val="24"/>
        </w:rPr>
        <w:t>work</w:t>
      </w:r>
      <w:r w:rsidRPr="00EC5CB3">
        <w:rPr>
          <w:rFonts w:ascii="Times New Roman" w:hAnsi="Times New Roman" w:cs="Times New Roman"/>
          <w:sz w:val="24"/>
          <w:szCs w:val="24"/>
        </w:rPr>
        <w:t xml:space="preserve"> is a crucial component in support wellness, health and gainful interaction among people, and </w:t>
      </w:r>
      <w:r w:rsidR="00E4771F" w:rsidRPr="00EC5CB3">
        <w:rPr>
          <w:rFonts w:ascii="Times New Roman" w:hAnsi="Times New Roman" w:cs="Times New Roman"/>
          <w:sz w:val="24"/>
          <w:szCs w:val="24"/>
        </w:rPr>
        <w:t>institutions</w:t>
      </w:r>
      <w:r w:rsidRPr="00EC5CB3">
        <w:rPr>
          <w:rFonts w:ascii="Times New Roman" w:hAnsi="Times New Roman" w:cs="Times New Roman"/>
          <w:sz w:val="24"/>
          <w:szCs w:val="24"/>
        </w:rPr>
        <w:t>. In a fast-</w:t>
      </w:r>
      <w:r w:rsidR="00E4771F" w:rsidRPr="00EC5CB3">
        <w:rPr>
          <w:rFonts w:ascii="Times New Roman" w:hAnsi="Times New Roman" w:cs="Times New Roman"/>
          <w:sz w:val="24"/>
          <w:szCs w:val="24"/>
        </w:rPr>
        <w:t>paced</w:t>
      </w:r>
      <w:r w:rsidRPr="00EC5CB3">
        <w:rPr>
          <w:rFonts w:ascii="Times New Roman" w:hAnsi="Times New Roman" w:cs="Times New Roman"/>
          <w:sz w:val="24"/>
          <w:szCs w:val="24"/>
        </w:rPr>
        <w:t xml:space="preserve"> and ever changing society, the importance of social work </w:t>
      </w:r>
      <w:r w:rsidR="00E4771F" w:rsidRPr="00EC5CB3">
        <w:rPr>
          <w:rFonts w:ascii="Times New Roman" w:hAnsi="Times New Roman" w:cs="Times New Roman"/>
          <w:sz w:val="24"/>
          <w:szCs w:val="24"/>
        </w:rPr>
        <w:t>cannot</w:t>
      </w:r>
      <w:r w:rsidRPr="00EC5CB3">
        <w:rPr>
          <w:rFonts w:ascii="Times New Roman" w:hAnsi="Times New Roman" w:cs="Times New Roman"/>
          <w:sz w:val="24"/>
          <w:szCs w:val="24"/>
        </w:rPr>
        <w:t xml:space="preserve"> be </w:t>
      </w:r>
      <w:r w:rsidR="00E4771F" w:rsidRPr="00EC5CB3">
        <w:rPr>
          <w:rFonts w:ascii="Times New Roman" w:hAnsi="Times New Roman" w:cs="Times New Roman"/>
          <w:sz w:val="24"/>
          <w:szCs w:val="24"/>
        </w:rPr>
        <w:t>emphasis</w:t>
      </w:r>
      <w:r w:rsidRPr="00EC5CB3">
        <w:rPr>
          <w:rFonts w:ascii="Times New Roman" w:hAnsi="Times New Roman" w:cs="Times New Roman"/>
          <w:sz w:val="24"/>
          <w:szCs w:val="24"/>
        </w:rPr>
        <w:t xml:space="preserve"> and these </w:t>
      </w:r>
      <w:r w:rsidR="00E4771F" w:rsidRPr="00EC5CB3">
        <w:rPr>
          <w:rFonts w:ascii="Times New Roman" w:hAnsi="Times New Roman" w:cs="Times New Roman"/>
          <w:sz w:val="24"/>
          <w:szCs w:val="24"/>
        </w:rPr>
        <w:t>professionals</w:t>
      </w:r>
      <w:r w:rsidRPr="00EC5CB3">
        <w:rPr>
          <w:rFonts w:ascii="Times New Roman" w:hAnsi="Times New Roman" w:cs="Times New Roman"/>
          <w:sz w:val="24"/>
          <w:szCs w:val="24"/>
        </w:rPr>
        <w:t xml:space="preserve"> have an immense contr</w:t>
      </w:r>
      <w:r w:rsidR="00E4771F" w:rsidRPr="00EC5CB3">
        <w:rPr>
          <w:rFonts w:ascii="Times New Roman" w:hAnsi="Times New Roman" w:cs="Times New Roman"/>
          <w:sz w:val="24"/>
          <w:szCs w:val="24"/>
        </w:rPr>
        <w:t>ib</w:t>
      </w:r>
      <w:r w:rsidRPr="00EC5CB3">
        <w:rPr>
          <w:rFonts w:ascii="Times New Roman" w:hAnsi="Times New Roman" w:cs="Times New Roman"/>
          <w:sz w:val="24"/>
          <w:szCs w:val="24"/>
        </w:rPr>
        <w:t>u</w:t>
      </w:r>
      <w:r w:rsidR="00E4771F" w:rsidRPr="00EC5CB3">
        <w:rPr>
          <w:rFonts w:ascii="Times New Roman" w:hAnsi="Times New Roman" w:cs="Times New Roman"/>
          <w:sz w:val="24"/>
          <w:szCs w:val="24"/>
        </w:rPr>
        <w:t>t</w:t>
      </w:r>
      <w:r w:rsidRPr="00EC5CB3">
        <w:rPr>
          <w:rFonts w:ascii="Times New Roman" w:hAnsi="Times New Roman" w:cs="Times New Roman"/>
          <w:sz w:val="24"/>
          <w:szCs w:val="24"/>
        </w:rPr>
        <w:t xml:space="preserve">ion at all </w:t>
      </w:r>
      <w:r w:rsidR="00E4771F" w:rsidRPr="00EC5CB3">
        <w:rPr>
          <w:rFonts w:ascii="Times New Roman" w:hAnsi="Times New Roman" w:cs="Times New Roman"/>
          <w:sz w:val="24"/>
          <w:szCs w:val="24"/>
        </w:rPr>
        <w:t>levels</w:t>
      </w:r>
      <w:r w:rsidRPr="00EC5CB3">
        <w:rPr>
          <w:rFonts w:ascii="Times New Roman" w:hAnsi="Times New Roman" w:cs="Times New Roman"/>
          <w:sz w:val="24"/>
          <w:szCs w:val="24"/>
        </w:rPr>
        <w:t xml:space="preserve"> in society. From </w:t>
      </w:r>
      <w:r w:rsidR="00E4771F" w:rsidRPr="00EC5CB3">
        <w:rPr>
          <w:rFonts w:ascii="Times New Roman" w:hAnsi="Times New Roman" w:cs="Times New Roman"/>
          <w:sz w:val="24"/>
          <w:szCs w:val="24"/>
        </w:rPr>
        <w:t>supporting</w:t>
      </w:r>
      <w:r w:rsidRPr="00EC5CB3">
        <w:rPr>
          <w:rFonts w:ascii="Times New Roman" w:hAnsi="Times New Roman" w:cs="Times New Roman"/>
          <w:sz w:val="24"/>
          <w:szCs w:val="24"/>
        </w:rPr>
        <w:t xml:space="preserve"> effective </w:t>
      </w:r>
      <w:r w:rsidR="00E4771F" w:rsidRPr="00EC5CB3">
        <w:rPr>
          <w:rFonts w:ascii="Times New Roman" w:hAnsi="Times New Roman" w:cs="Times New Roman"/>
          <w:sz w:val="24"/>
          <w:szCs w:val="24"/>
        </w:rPr>
        <w:t>human</w:t>
      </w:r>
      <w:r w:rsidRPr="00EC5CB3">
        <w:rPr>
          <w:rFonts w:ascii="Times New Roman" w:hAnsi="Times New Roman" w:cs="Times New Roman"/>
          <w:sz w:val="24"/>
          <w:szCs w:val="24"/>
        </w:rPr>
        <w:t xml:space="preserve"> </w:t>
      </w:r>
      <w:r w:rsidR="00E4771F" w:rsidRPr="00EC5CB3">
        <w:rPr>
          <w:rFonts w:ascii="Times New Roman" w:hAnsi="Times New Roman" w:cs="Times New Roman"/>
          <w:sz w:val="24"/>
          <w:szCs w:val="24"/>
        </w:rPr>
        <w:t>behaviors</w:t>
      </w:r>
      <w:r w:rsidRPr="00EC5CB3">
        <w:rPr>
          <w:rFonts w:ascii="Times New Roman" w:hAnsi="Times New Roman" w:cs="Times New Roman"/>
          <w:sz w:val="24"/>
          <w:szCs w:val="24"/>
        </w:rPr>
        <w:t xml:space="preserve">, to health </w:t>
      </w:r>
      <w:r w:rsidR="00E4771F" w:rsidRPr="00EC5CB3">
        <w:rPr>
          <w:rFonts w:ascii="Times New Roman" w:hAnsi="Times New Roman" w:cs="Times New Roman"/>
          <w:sz w:val="24"/>
          <w:szCs w:val="24"/>
        </w:rPr>
        <w:t>programs</w:t>
      </w:r>
      <w:r w:rsidRPr="00EC5CB3">
        <w:rPr>
          <w:rFonts w:ascii="Times New Roman" w:hAnsi="Times New Roman" w:cs="Times New Roman"/>
          <w:sz w:val="24"/>
          <w:szCs w:val="24"/>
        </w:rPr>
        <w:t xml:space="preserve"> and </w:t>
      </w:r>
      <w:r w:rsidR="00E4771F" w:rsidRPr="00EC5CB3">
        <w:rPr>
          <w:rFonts w:ascii="Times New Roman" w:hAnsi="Times New Roman" w:cs="Times New Roman"/>
          <w:sz w:val="24"/>
          <w:szCs w:val="24"/>
        </w:rPr>
        <w:t>economic</w:t>
      </w:r>
      <w:r w:rsidRPr="00EC5CB3">
        <w:rPr>
          <w:rFonts w:ascii="Times New Roman" w:hAnsi="Times New Roman" w:cs="Times New Roman"/>
          <w:sz w:val="24"/>
          <w:szCs w:val="24"/>
        </w:rPr>
        <w:t xml:space="preserve"> development, social work continues to make a mark in the modern society. As with other </w:t>
      </w:r>
      <w:r w:rsidR="00E4771F" w:rsidRPr="00EC5CB3">
        <w:rPr>
          <w:rFonts w:ascii="Times New Roman" w:hAnsi="Times New Roman" w:cs="Times New Roman"/>
          <w:sz w:val="24"/>
          <w:szCs w:val="24"/>
        </w:rPr>
        <w:t>professionals</w:t>
      </w:r>
      <w:r w:rsidRPr="00EC5CB3">
        <w:rPr>
          <w:rFonts w:ascii="Times New Roman" w:hAnsi="Times New Roman" w:cs="Times New Roman"/>
          <w:sz w:val="24"/>
          <w:szCs w:val="24"/>
        </w:rPr>
        <w:t xml:space="preserve">, social work as a rich history, values and </w:t>
      </w:r>
      <w:r w:rsidR="00E4771F" w:rsidRPr="00EC5CB3">
        <w:rPr>
          <w:rFonts w:ascii="Times New Roman" w:hAnsi="Times New Roman" w:cs="Times New Roman"/>
          <w:sz w:val="24"/>
          <w:szCs w:val="24"/>
        </w:rPr>
        <w:t>policies</w:t>
      </w:r>
      <w:r w:rsidRPr="00EC5CB3">
        <w:rPr>
          <w:rFonts w:ascii="Times New Roman" w:hAnsi="Times New Roman" w:cs="Times New Roman"/>
          <w:sz w:val="24"/>
          <w:szCs w:val="24"/>
        </w:rPr>
        <w:t xml:space="preserve"> that govern how work </w:t>
      </w:r>
      <w:r w:rsidR="005505CB" w:rsidRPr="00EC5CB3">
        <w:rPr>
          <w:rFonts w:ascii="Times New Roman" w:hAnsi="Times New Roman" w:cs="Times New Roman"/>
          <w:sz w:val="24"/>
          <w:szCs w:val="24"/>
        </w:rPr>
        <w:t>progresses</w:t>
      </w:r>
      <w:r w:rsidRPr="00EC5CB3">
        <w:rPr>
          <w:rFonts w:ascii="Times New Roman" w:hAnsi="Times New Roman" w:cs="Times New Roman"/>
          <w:sz w:val="24"/>
          <w:szCs w:val="24"/>
        </w:rPr>
        <w:t xml:space="preserve">. This paper offers a wide and </w:t>
      </w:r>
      <w:r w:rsidR="005505CB" w:rsidRPr="00EC5CB3">
        <w:rPr>
          <w:rFonts w:ascii="Times New Roman" w:hAnsi="Times New Roman" w:cs="Times New Roman"/>
          <w:sz w:val="24"/>
          <w:szCs w:val="24"/>
        </w:rPr>
        <w:t>in-depth</w:t>
      </w:r>
      <w:r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analysis</w:t>
      </w:r>
      <w:r w:rsidRPr="00EC5CB3">
        <w:rPr>
          <w:rFonts w:ascii="Times New Roman" w:hAnsi="Times New Roman" w:cs="Times New Roman"/>
          <w:sz w:val="24"/>
          <w:szCs w:val="24"/>
        </w:rPr>
        <w:t xml:space="preserve"> of the main aspects as they relate to </w:t>
      </w:r>
      <w:r w:rsidR="005505CB" w:rsidRPr="00EC5CB3">
        <w:rPr>
          <w:rFonts w:ascii="Times New Roman" w:hAnsi="Times New Roman" w:cs="Times New Roman"/>
          <w:sz w:val="24"/>
          <w:szCs w:val="24"/>
        </w:rPr>
        <w:t>social</w:t>
      </w:r>
      <w:r w:rsidRPr="00EC5CB3">
        <w:rPr>
          <w:rFonts w:ascii="Times New Roman" w:hAnsi="Times New Roman" w:cs="Times New Roman"/>
          <w:sz w:val="24"/>
          <w:szCs w:val="24"/>
        </w:rPr>
        <w:t xml:space="preserve"> work </w:t>
      </w:r>
      <w:r w:rsidR="005505CB" w:rsidRPr="00EC5CB3">
        <w:rPr>
          <w:rFonts w:ascii="Times New Roman" w:hAnsi="Times New Roman" w:cs="Times New Roman"/>
          <w:sz w:val="24"/>
          <w:szCs w:val="24"/>
        </w:rPr>
        <w:t>activities</w:t>
      </w:r>
      <w:r w:rsidRPr="00EC5CB3">
        <w:rPr>
          <w:rFonts w:ascii="Times New Roman" w:hAnsi="Times New Roman" w:cs="Times New Roman"/>
          <w:sz w:val="24"/>
          <w:szCs w:val="24"/>
        </w:rPr>
        <w:t xml:space="preserve"> with a case study of the Andrews Center as one key institution that </w:t>
      </w:r>
      <w:r w:rsidR="005505CB" w:rsidRPr="00EC5CB3">
        <w:rPr>
          <w:rFonts w:ascii="Times New Roman" w:hAnsi="Times New Roman" w:cs="Times New Roman"/>
          <w:sz w:val="24"/>
          <w:szCs w:val="24"/>
        </w:rPr>
        <w:t>advances</w:t>
      </w:r>
      <w:r w:rsidRPr="00EC5CB3">
        <w:rPr>
          <w:rFonts w:ascii="Times New Roman" w:hAnsi="Times New Roman" w:cs="Times New Roman"/>
          <w:sz w:val="24"/>
          <w:szCs w:val="24"/>
        </w:rPr>
        <w:t xml:space="preserve"> a wide range of social work activities. The researcher </w:t>
      </w:r>
      <w:r w:rsidR="005505CB" w:rsidRPr="00EC5CB3">
        <w:rPr>
          <w:rFonts w:ascii="Times New Roman" w:hAnsi="Times New Roman" w:cs="Times New Roman"/>
          <w:sz w:val="24"/>
          <w:szCs w:val="24"/>
        </w:rPr>
        <w:t>adequately</w:t>
      </w:r>
      <w:r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sourced</w:t>
      </w:r>
      <w:r w:rsidRPr="00EC5CB3">
        <w:rPr>
          <w:rFonts w:ascii="Times New Roman" w:hAnsi="Times New Roman" w:cs="Times New Roman"/>
          <w:sz w:val="24"/>
          <w:szCs w:val="24"/>
        </w:rPr>
        <w:t xml:space="preserve"> for information from </w:t>
      </w:r>
      <w:r w:rsidR="005505CB" w:rsidRPr="00EC5CB3">
        <w:rPr>
          <w:rFonts w:ascii="Times New Roman" w:hAnsi="Times New Roman" w:cs="Times New Roman"/>
          <w:sz w:val="24"/>
          <w:szCs w:val="24"/>
        </w:rPr>
        <w:t>Andrews C</w:t>
      </w:r>
      <w:r w:rsidRPr="00EC5CB3">
        <w:rPr>
          <w:rFonts w:ascii="Times New Roman" w:hAnsi="Times New Roman" w:cs="Times New Roman"/>
          <w:sz w:val="24"/>
          <w:szCs w:val="24"/>
        </w:rPr>
        <w:t>en</w:t>
      </w:r>
      <w:r w:rsidR="005505CB" w:rsidRPr="00EC5CB3">
        <w:rPr>
          <w:rFonts w:ascii="Times New Roman" w:hAnsi="Times New Roman" w:cs="Times New Roman"/>
          <w:sz w:val="24"/>
          <w:szCs w:val="24"/>
        </w:rPr>
        <w:t>t</w:t>
      </w:r>
      <w:r w:rsidRPr="00EC5CB3">
        <w:rPr>
          <w:rFonts w:ascii="Times New Roman" w:hAnsi="Times New Roman" w:cs="Times New Roman"/>
          <w:sz w:val="24"/>
          <w:szCs w:val="24"/>
        </w:rPr>
        <w:t xml:space="preserve">er and other scholarly </w:t>
      </w:r>
      <w:r w:rsidR="005505CB" w:rsidRPr="00EC5CB3">
        <w:rPr>
          <w:rFonts w:ascii="Times New Roman" w:hAnsi="Times New Roman" w:cs="Times New Roman"/>
          <w:sz w:val="24"/>
          <w:szCs w:val="24"/>
        </w:rPr>
        <w:t>sources</w:t>
      </w:r>
      <w:r w:rsidRPr="00EC5CB3">
        <w:rPr>
          <w:rFonts w:ascii="Times New Roman" w:hAnsi="Times New Roman" w:cs="Times New Roman"/>
          <w:sz w:val="24"/>
          <w:szCs w:val="24"/>
        </w:rPr>
        <w:t xml:space="preserve"> and compiled it in the sections as </w:t>
      </w:r>
      <w:r w:rsidR="005505CB" w:rsidRPr="00EC5CB3">
        <w:rPr>
          <w:rFonts w:ascii="Times New Roman" w:hAnsi="Times New Roman" w:cs="Times New Roman"/>
          <w:sz w:val="24"/>
          <w:szCs w:val="24"/>
        </w:rPr>
        <w:t>discussed</w:t>
      </w:r>
      <w:r w:rsidRPr="00EC5CB3">
        <w:rPr>
          <w:rFonts w:ascii="Times New Roman" w:hAnsi="Times New Roman" w:cs="Times New Roman"/>
          <w:sz w:val="24"/>
          <w:szCs w:val="24"/>
        </w:rPr>
        <w:t xml:space="preserve"> below. </w:t>
      </w:r>
    </w:p>
    <w:p w:rsidR="005A710C" w:rsidRPr="00EC5CB3" w:rsidRDefault="005A710C" w:rsidP="00EC5CB3">
      <w:pPr>
        <w:pStyle w:val="ListParagraph"/>
        <w:widowControl w:val="0"/>
        <w:numPr>
          <w:ilvl w:val="0"/>
          <w:numId w:val="1"/>
        </w:numPr>
        <w:spacing w:after="0" w:line="480" w:lineRule="auto"/>
        <w:jc w:val="center"/>
        <w:rPr>
          <w:rFonts w:ascii="Times New Roman" w:eastAsia="Times New Roman" w:hAnsi="Times New Roman" w:cs="Times New Roman"/>
          <w:b/>
          <w:snapToGrid w:val="0"/>
          <w:sz w:val="24"/>
          <w:szCs w:val="24"/>
        </w:rPr>
      </w:pPr>
      <w:r w:rsidRPr="00EC5CB3">
        <w:rPr>
          <w:rFonts w:ascii="Times New Roman" w:eastAsia="Times New Roman" w:hAnsi="Times New Roman" w:cs="Times New Roman"/>
          <w:b/>
          <w:snapToGrid w:val="0"/>
          <w:sz w:val="24"/>
          <w:szCs w:val="24"/>
        </w:rPr>
        <w:t>Social Work/Welfare History</w:t>
      </w:r>
    </w:p>
    <w:p w:rsidR="005A710C" w:rsidRPr="00EC5CB3" w:rsidRDefault="005A710C"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One key event that inspired the work at the Andrews center was </w:t>
      </w:r>
      <w:r w:rsidR="005505CB" w:rsidRPr="00EC5CB3">
        <w:rPr>
          <w:rFonts w:ascii="Times New Roman" w:hAnsi="Times New Roman" w:cs="Times New Roman"/>
          <w:sz w:val="24"/>
          <w:szCs w:val="24"/>
        </w:rPr>
        <w:t>the inadequacies</w:t>
      </w:r>
      <w:r w:rsidRPr="00EC5CB3">
        <w:rPr>
          <w:rFonts w:ascii="Times New Roman" w:hAnsi="Times New Roman" w:cs="Times New Roman"/>
          <w:sz w:val="24"/>
          <w:szCs w:val="24"/>
        </w:rPr>
        <w:t xml:space="preserve"> of welfare programs in the aftermath of the civil war. In this period, there were </w:t>
      </w:r>
      <w:r w:rsidR="005505CB" w:rsidRPr="00EC5CB3">
        <w:rPr>
          <w:rFonts w:ascii="Times New Roman" w:hAnsi="Times New Roman" w:cs="Times New Roman"/>
          <w:sz w:val="24"/>
          <w:szCs w:val="24"/>
        </w:rPr>
        <w:t>deplorable</w:t>
      </w:r>
      <w:r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conditions</w:t>
      </w:r>
      <w:r w:rsidRPr="00EC5CB3">
        <w:rPr>
          <w:rFonts w:ascii="Times New Roman" w:hAnsi="Times New Roman" w:cs="Times New Roman"/>
          <w:sz w:val="24"/>
          <w:szCs w:val="24"/>
        </w:rPr>
        <w:t xml:space="preserve"> of living and the most </w:t>
      </w:r>
      <w:r w:rsidR="005505CB" w:rsidRPr="00EC5CB3">
        <w:rPr>
          <w:rFonts w:ascii="Times New Roman" w:hAnsi="Times New Roman" w:cs="Times New Roman"/>
          <w:sz w:val="24"/>
          <w:szCs w:val="24"/>
        </w:rPr>
        <w:t>affected</w:t>
      </w:r>
      <w:r w:rsidRPr="00EC5CB3">
        <w:rPr>
          <w:rFonts w:ascii="Times New Roman" w:hAnsi="Times New Roman" w:cs="Times New Roman"/>
          <w:sz w:val="24"/>
          <w:szCs w:val="24"/>
        </w:rPr>
        <w:t xml:space="preserve"> were children and youth (</w:t>
      </w:r>
      <w:r w:rsidR="005E2B41" w:rsidRPr="00EC5CB3">
        <w:rPr>
          <w:rFonts w:ascii="Times New Roman" w:hAnsi="Times New Roman" w:cs="Times New Roman"/>
          <w:sz w:val="24"/>
          <w:szCs w:val="24"/>
        </w:rPr>
        <w:t>Denov and Shevell, 2018</w:t>
      </w:r>
      <w:r w:rsidRPr="00EC5CB3">
        <w:rPr>
          <w:rFonts w:ascii="Times New Roman" w:hAnsi="Times New Roman" w:cs="Times New Roman"/>
          <w:sz w:val="24"/>
          <w:szCs w:val="24"/>
        </w:rPr>
        <w:t xml:space="preserve">). The needs of this population </w:t>
      </w:r>
      <w:r w:rsidR="005505CB" w:rsidRPr="00EC5CB3">
        <w:rPr>
          <w:rFonts w:ascii="Times New Roman" w:hAnsi="Times New Roman" w:cs="Times New Roman"/>
          <w:sz w:val="24"/>
          <w:szCs w:val="24"/>
        </w:rPr>
        <w:t>were</w:t>
      </w:r>
      <w:r w:rsidRPr="00EC5CB3">
        <w:rPr>
          <w:rFonts w:ascii="Times New Roman" w:hAnsi="Times New Roman" w:cs="Times New Roman"/>
          <w:sz w:val="24"/>
          <w:szCs w:val="24"/>
        </w:rPr>
        <w:t xml:space="preserve"> diverse ranging from inability to seek jobs, the mental health challenges </w:t>
      </w:r>
      <w:r w:rsidR="005505CB" w:rsidRPr="00EC5CB3">
        <w:rPr>
          <w:rFonts w:ascii="Times New Roman" w:hAnsi="Times New Roman" w:cs="Times New Roman"/>
          <w:sz w:val="24"/>
          <w:szCs w:val="24"/>
        </w:rPr>
        <w:t>arising</w:t>
      </w:r>
      <w:r w:rsidRPr="00EC5CB3">
        <w:rPr>
          <w:rFonts w:ascii="Times New Roman" w:hAnsi="Times New Roman" w:cs="Times New Roman"/>
          <w:sz w:val="24"/>
          <w:szCs w:val="24"/>
        </w:rPr>
        <w:t xml:space="preserve"> from the turbulent times, as well as inadequate food and shelter among others. Organizations such as the Andrews center arose as a response to improve the </w:t>
      </w:r>
      <w:r w:rsidR="005E2B41" w:rsidRPr="00EC5CB3">
        <w:rPr>
          <w:rFonts w:ascii="Times New Roman" w:hAnsi="Times New Roman" w:cs="Times New Roman"/>
          <w:sz w:val="24"/>
          <w:szCs w:val="24"/>
        </w:rPr>
        <w:t xml:space="preserve">living of the young people and ensure they lead better lives. For instance, the urban poor youths were </w:t>
      </w:r>
      <w:r w:rsidR="005505CB" w:rsidRPr="00EC5CB3">
        <w:rPr>
          <w:rFonts w:ascii="Times New Roman" w:hAnsi="Times New Roman" w:cs="Times New Roman"/>
          <w:sz w:val="24"/>
          <w:szCs w:val="24"/>
        </w:rPr>
        <w:t>more</w:t>
      </w:r>
      <w:r w:rsidR="005E2B41"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vulnerable</w:t>
      </w:r>
      <w:r w:rsidR="005E2B41" w:rsidRPr="00EC5CB3">
        <w:rPr>
          <w:rFonts w:ascii="Times New Roman" w:hAnsi="Times New Roman" w:cs="Times New Roman"/>
          <w:sz w:val="24"/>
          <w:szCs w:val="24"/>
        </w:rPr>
        <w:t xml:space="preserve"> to substance abuse and crime and it was important to respond to these needs n systemic ways to improve society as a </w:t>
      </w:r>
      <w:r w:rsidR="005505CB" w:rsidRPr="00EC5CB3">
        <w:rPr>
          <w:rFonts w:ascii="Times New Roman" w:hAnsi="Times New Roman" w:cs="Times New Roman"/>
          <w:sz w:val="24"/>
          <w:szCs w:val="24"/>
        </w:rPr>
        <w:t>whole</w:t>
      </w:r>
      <w:r w:rsidR="005E2B41" w:rsidRPr="00EC5CB3">
        <w:rPr>
          <w:rFonts w:ascii="Times New Roman" w:hAnsi="Times New Roman" w:cs="Times New Roman"/>
          <w:sz w:val="24"/>
          <w:szCs w:val="24"/>
        </w:rPr>
        <w:t xml:space="preserve">. </w:t>
      </w:r>
    </w:p>
    <w:p w:rsidR="005E2B41" w:rsidRPr="00EC5CB3" w:rsidRDefault="005E2B41"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lastRenderedPageBreak/>
        <w:t xml:space="preserve">In addition, the center was motivated by natural events </w:t>
      </w:r>
      <w:r w:rsidR="005505CB" w:rsidRPr="00EC5CB3">
        <w:rPr>
          <w:rFonts w:ascii="Times New Roman" w:hAnsi="Times New Roman" w:cs="Times New Roman"/>
          <w:sz w:val="24"/>
          <w:szCs w:val="24"/>
        </w:rPr>
        <w:t>especially</w:t>
      </w:r>
      <w:r w:rsidRPr="00EC5CB3">
        <w:rPr>
          <w:rFonts w:ascii="Times New Roman" w:hAnsi="Times New Roman" w:cs="Times New Roman"/>
          <w:sz w:val="24"/>
          <w:szCs w:val="24"/>
        </w:rPr>
        <w:t xml:space="preserve"> the Hurricane Katrina that left massive </w:t>
      </w:r>
      <w:r w:rsidR="005505CB" w:rsidRPr="00EC5CB3">
        <w:rPr>
          <w:rFonts w:ascii="Times New Roman" w:hAnsi="Times New Roman" w:cs="Times New Roman"/>
          <w:sz w:val="24"/>
          <w:szCs w:val="24"/>
        </w:rPr>
        <w:t>destruction</w:t>
      </w:r>
      <w:r w:rsidRPr="00EC5CB3">
        <w:rPr>
          <w:rFonts w:ascii="Times New Roman" w:hAnsi="Times New Roman" w:cs="Times New Roman"/>
          <w:sz w:val="24"/>
          <w:szCs w:val="24"/>
        </w:rPr>
        <w:t xml:space="preserve"> of property affecting hundreds of </w:t>
      </w:r>
      <w:r w:rsidR="005505CB" w:rsidRPr="00EC5CB3">
        <w:rPr>
          <w:rFonts w:ascii="Times New Roman" w:hAnsi="Times New Roman" w:cs="Times New Roman"/>
          <w:sz w:val="24"/>
          <w:szCs w:val="24"/>
        </w:rPr>
        <w:t>thousands</w:t>
      </w:r>
      <w:r w:rsidRPr="00EC5CB3">
        <w:rPr>
          <w:rFonts w:ascii="Times New Roman" w:hAnsi="Times New Roman" w:cs="Times New Roman"/>
          <w:sz w:val="24"/>
          <w:szCs w:val="24"/>
        </w:rPr>
        <w:t xml:space="preserve"> of people. This </w:t>
      </w:r>
      <w:r w:rsidR="005505CB" w:rsidRPr="00EC5CB3">
        <w:rPr>
          <w:rFonts w:ascii="Times New Roman" w:hAnsi="Times New Roman" w:cs="Times New Roman"/>
          <w:sz w:val="24"/>
          <w:szCs w:val="24"/>
        </w:rPr>
        <w:t>event</w:t>
      </w:r>
      <w:r w:rsidRPr="00EC5CB3">
        <w:rPr>
          <w:rFonts w:ascii="Times New Roman" w:hAnsi="Times New Roman" w:cs="Times New Roman"/>
          <w:sz w:val="24"/>
          <w:szCs w:val="24"/>
        </w:rPr>
        <w:t xml:space="preserve"> which occurred in August 2005 acted as </w:t>
      </w:r>
      <w:r w:rsidR="005505CB" w:rsidRPr="00EC5CB3">
        <w:rPr>
          <w:rFonts w:ascii="Times New Roman" w:hAnsi="Times New Roman" w:cs="Times New Roman"/>
          <w:sz w:val="24"/>
          <w:szCs w:val="24"/>
        </w:rPr>
        <w:t>wakeup</w:t>
      </w:r>
      <w:r w:rsidRPr="00EC5CB3">
        <w:rPr>
          <w:rFonts w:ascii="Times New Roman" w:hAnsi="Times New Roman" w:cs="Times New Roman"/>
          <w:sz w:val="24"/>
          <w:szCs w:val="24"/>
        </w:rPr>
        <w:t xml:space="preserve"> call </w:t>
      </w:r>
      <w:r w:rsidR="005505CB" w:rsidRPr="00EC5CB3">
        <w:rPr>
          <w:rFonts w:ascii="Times New Roman" w:hAnsi="Times New Roman" w:cs="Times New Roman"/>
          <w:sz w:val="24"/>
          <w:szCs w:val="24"/>
        </w:rPr>
        <w:t>for</w:t>
      </w:r>
      <w:r w:rsidRPr="00EC5CB3">
        <w:rPr>
          <w:rFonts w:ascii="Times New Roman" w:hAnsi="Times New Roman" w:cs="Times New Roman"/>
          <w:sz w:val="24"/>
          <w:szCs w:val="24"/>
        </w:rPr>
        <w:t xml:space="preserve"> social work activities in which the Andrews Center took a leading </w:t>
      </w:r>
      <w:r w:rsidR="005505CB" w:rsidRPr="00EC5CB3">
        <w:rPr>
          <w:rFonts w:ascii="Times New Roman" w:hAnsi="Times New Roman" w:cs="Times New Roman"/>
          <w:sz w:val="24"/>
          <w:szCs w:val="24"/>
        </w:rPr>
        <w:t>role</w:t>
      </w:r>
      <w:r w:rsidRPr="00EC5CB3">
        <w:rPr>
          <w:rFonts w:ascii="Times New Roman" w:hAnsi="Times New Roman" w:cs="Times New Roman"/>
          <w:sz w:val="24"/>
          <w:szCs w:val="24"/>
        </w:rPr>
        <w:t xml:space="preserve"> in responding to refugees and persons directly affected by the event. The</w:t>
      </w:r>
      <w:r w:rsidR="005505CB" w:rsidRPr="00EC5CB3">
        <w:rPr>
          <w:rFonts w:ascii="Times New Roman" w:hAnsi="Times New Roman" w:cs="Times New Roman"/>
          <w:sz w:val="24"/>
          <w:szCs w:val="24"/>
        </w:rPr>
        <w:t xml:space="preserve"> social work</w:t>
      </w:r>
      <w:r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organizations</w:t>
      </w:r>
      <w:r w:rsidRPr="00EC5CB3">
        <w:rPr>
          <w:rFonts w:ascii="Times New Roman" w:hAnsi="Times New Roman" w:cs="Times New Roman"/>
          <w:sz w:val="24"/>
          <w:szCs w:val="24"/>
        </w:rPr>
        <w:t xml:space="preserve"> played a crucial </w:t>
      </w:r>
      <w:r w:rsidR="005505CB" w:rsidRPr="00EC5CB3">
        <w:rPr>
          <w:rFonts w:ascii="Times New Roman" w:hAnsi="Times New Roman" w:cs="Times New Roman"/>
          <w:sz w:val="24"/>
          <w:szCs w:val="24"/>
        </w:rPr>
        <w:t>role</w:t>
      </w:r>
      <w:r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including</w:t>
      </w:r>
      <w:r w:rsidRPr="00EC5CB3">
        <w:rPr>
          <w:rFonts w:ascii="Times New Roman" w:hAnsi="Times New Roman" w:cs="Times New Roman"/>
          <w:sz w:val="24"/>
          <w:szCs w:val="24"/>
        </w:rPr>
        <w:t xml:space="preserve"> offering mental health professional services to affected families and individuals. The case management plans set up by the </w:t>
      </w:r>
      <w:r w:rsidR="005505CB" w:rsidRPr="00EC5CB3">
        <w:rPr>
          <w:rFonts w:ascii="Times New Roman" w:hAnsi="Times New Roman" w:cs="Times New Roman"/>
          <w:sz w:val="24"/>
          <w:szCs w:val="24"/>
        </w:rPr>
        <w:t>institutions</w:t>
      </w:r>
      <w:r w:rsidRPr="00EC5CB3">
        <w:rPr>
          <w:rFonts w:ascii="Times New Roman" w:hAnsi="Times New Roman" w:cs="Times New Roman"/>
          <w:sz w:val="24"/>
          <w:szCs w:val="24"/>
        </w:rPr>
        <w:t xml:space="preserve"> came into operation and it widened its reach during the time. </w:t>
      </w:r>
    </w:p>
    <w:p w:rsidR="005E2B41" w:rsidRPr="00EC5CB3" w:rsidRDefault="005505CB"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Mostly</w:t>
      </w:r>
      <w:r w:rsidR="005E2B41" w:rsidRPr="00EC5CB3">
        <w:rPr>
          <w:rFonts w:ascii="Times New Roman" w:hAnsi="Times New Roman" w:cs="Times New Roman"/>
          <w:sz w:val="24"/>
          <w:szCs w:val="24"/>
        </w:rPr>
        <w:t xml:space="preserve"> recently, the </w:t>
      </w:r>
      <w:r w:rsidRPr="00EC5CB3">
        <w:rPr>
          <w:rFonts w:ascii="Times New Roman" w:hAnsi="Times New Roman" w:cs="Times New Roman"/>
          <w:sz w:val="24"/>
          <w:szCs w:val="24"/>
        </w:rPr>
        <w:t>Andrews</w:t>
      </w:r>
      <w:r w:rsidR="005E2B41" w:rsidRPr="00EC5CB3">
        <w:rPr>
          <w:rFonts w:ascii="Times New Roman" w:hAnsi="Times New Roman" w:cs="Times New Roman"/>
          <w:sz w:val="24"/>
          <w:szCs w:val="24"/>
        </w:rPr>
        <w:t xml:space="preserve"> </w:t>
      </w:r>
      <w:r w:rsidRPr="00EC5CB3">
        <w:rPr>
          <w:rFonts w:ascii="Times New Roman" w:hAnsi="Times New Roman" w:cs="Times New Roman"/>
          <w:sz w:val="24"/>
          <w:szCs w:val="24"/>
        </w:rPr>
        <w:t>Center</w:t>
      </w:r>
      <w:r w:rsidR="005E2B41" w:rsidRPr="00EC5CB3">
        <w:rPr>
          <w:rFonts w:ascii="Times New Roman" w:hAnsi="Times New Roman" w:cs="Times New Roman"/>
          <w:sz w:val="24"/>
          <w:szCs w:val="24"/>
        </w:rPr>
        <w:t xml:space="preserve"> has responded to the people’s needs in the coming of the Covid-19 </w:t>
      </w:r>
      <w:r w:rsidRPr="00EC5CB3">
        <w:rPr>
          <w:rFonts w:ascii="Times New Roman" w:hAnsi="Times New Roman" w:cs="Times New Roman"/>
          <w:sz w:val="24"/>
          <w:szCs w:val="24"/>
        </w:rPr>
        <w:t>pandemic</w:t>
      </w:r>
      <w:r w:rsidR="005E2B41" w:rsidRPr="00EC5CB3">
        <w:rPr>
          <w:rFonts w:ascii="Times New Roman" w:hAnsi="Times New Roman" w:cs="Times New Roman"/>
          <w:sz w:val="24"/>
          <w:szCs w:val="24"/>
        </w:rPr>
        <w:t xml:space="preserve"> </w:t>
      </w:r>
      <w:r w:rsidRPr="00EC5CB3">
        <w:rPr>
          <w:rFonts w:ascii="Times New Roman" w:hAnsi="Times New Roman" w:cs="Times New Roman"/>
          <w:sz w:val="24"/>
          <w:szCs w:val="24"/>
        </w:rPr>
        <w:t>especially</w:t>
      </w:r>
      <w:r w:rsidR="005E2B41" w:rsidRPr="00EC5CB3">
        <w:rPr>
          <w:rFonts w:ascii="Times New Roman" w:hAnsi="Times New Roman" w:cs="Times New Roman"/>
          <w:sz w:val="24"/>
          <w:szCs w:val="24"/>
        </w:rPr>
        <w:t xml:space="preserve"> in 2019 (Andrews Center, 2021). With the emergence of the pandemic</w:t>
      </w:r>
      <w:r w:rsidRPr="00EC5CB3">
        <w:rPr>
          <w:rFonts w:ascii="Times New Roman" w:hAnsi="Times New Roman" w:cs="Times New Roman"/>
          <w:sz w:val="24"/>
          <w:szCs w:val="24"/>
        </w:rPr>
        <w:t>, the</w:t>
      </w:r>
      <w:r w:rsidR="005E2B41" w:rsidRPr="00EC5CB3">
        <w:rPr>
          <w:rFonts w:ascii="Times New Roman" w:hAnsi="Times New Roman" w:cs="Times New Roman"/>
          <w:sz w:val="24"/>
          <w:szCs w:val="24"/>
        </w:rPr>
        <w:t xml:space="preserve"> living of individuals and </w:t>
      </w:r>
      <w:r w:rsidRPr="00EC5CB3">
        <w:rPr>
          <w:rFonts w:ascii="Times New Roman" w:hAnsi="Times New Roman" w:cs="Times New Roman"/>
          <w:sz w:val="24"/>
          <w:szCs w:val="24"/>
        </w:rPr>
        <w:t>communities</w:t>
      </w:r>
      <w:r w:rsidR="005E2B41" w:rsidRPr="00EC5CB3">
        <w:rPr>
          <w:rFonts w:ascii="Times New Roman" w:hAnsi="Times New Roman" w:cs="Times New Roman"/>
          <w:sz w:val="24"/>
          <w:szCs w:val="24"/>
        </w:rPr>
        <w:t xml:space="preserve"> was </w:t>
      </w:r>
      <w:r w:rsidRPr="00EC5CB3">
        <w:rPr>
          <w:rFonts w:ascii="Times New Roman" w:hAnsi="Times New Roman" w:cs="Times New Roman"/>
          <w:sz w:val="24"/>
          <w:szCs w:val="24"/>
        </w:rPr>
        <w:t>greatly</w:t>
      </w:r>
      <w:r w:rsidR="005E2B41" w:rsidRPr="00EC5CB3">
        <w:rPr>
          <w:rFonts w:ascii="Times New Roman" w:hAnsi="Times New Roman" w:cs="Times New Roman"/>
          <w:sz w:val="24"/>
          <w:szCs w:val="24"/>
        </w:rPr>
        <w:t xml:space="preserve"> disrupted bringing a </w:t>
      </w:r>
      <w:r w:rsidRPr="00EC5CB3">
        <w:rPr>
          <w:rFonts w:ascii="Times New Roman" w:hAnsi="Times New Roman" w:cs="Times New Roman"/>
          <w:sz w:val="24"/>
          <w:szCs w:val="24"/>
        </w:rPr>
        <w:t>long</w:t>
      </w:r>
      <w:r w:rsidR="005E2B41" w:rsidRPr="00EC5CB3">
        <w:rPr>
          <w:rFonts w:ascii="Times New Roman" w:hAnsi="Times New Roman" w:cs="Times New Roman"/>
          <w:sz w:val="24"/>
          <w:szCs w:val="24"/>
        </w:rPr>
        <w:t xml:space="preserve"> a </w:t>
      </w:r>
      <w:r w:rsidRPr="00EC5CB3">
        <w:rPr>
          <w:rFonts w:ascii="Times New Roman" w:hAnsi="Times New Roman" w:cs="Times New Roman"/>
          <w:sz w:val="24"/>
          <w:szCs w:val="24"/>
        </w:rPr>
        <w:t>great</w:t>
      </w:r>
      <w:r w:rsidR="005E2B41" w:rsidRPr="00EC5CB3">
        <w:rPr>
          <w:rFonts w:ascii="Times New Roman" w:hAnsi="Times New Roman" w:cs="Times New Roman"/>
          <w:sz w:val="24"/>
          <w:szCs w:val="24"/>
        </w:rPr>
        <w:t xml:space="preserve"> deal of challenges such as mental health issues, unemployment, and health </w:t>
      </w:r>
      <w:r w:rsidRPr="00EC5CB3">
        <w:rPr>
          <w:rFonts w:ascii="Times New Roman" w:hAnsi="Times New Roman" w:cs="Times New Roman"/>
          <w:sz w:val="24"/>
          <w:szCs w:val="24"/>
        </w:rPr>
        <w:t>challenges</w:t>
      </w:r>
      <w:r w:rsidR="005E2B41" w:rsidRPr="00EC5CB3">
        <w:rPr>
          <w:rFonts w:ascii="Times New Roman" w:hAnsi="Times New Roman" w:cs="Times New Roman"/>
          <w:sz w:val="24"/>
          <w:szCs w:val="24"/>
        </w:rPr>
        <w:t xml:space="preserve">. The </w:t>
      </w:r>
      <w:r w:rsidRPr="00EC5CB3">
        <w:rPr>
          <w:rFonts w:ascii="Times New Roman" w:hAnsi="Times New Roman" w:cs="Times New Roman"/>
          <w:sz w:val="24"/>
          <w:szCs w:val="24"/>
        </w:rPr>
        <w:t>Center</w:t>
      </w:r>
      <w:r w:rsidR="005E2B41" w:rsidRPr="00EC5CB3">
        <w:rPr>
          <w:rFonts w:ascii="Times New Roman" w:hAnsi="Times New Roman" w:cs="Times New Roman"/>
          <w:sz w:val="24"/>
          <w:szCs w:val="24"/>
        </w:rPr>
        <w:t xml:space="preserve"> did provide a wide range of </w:t>
      </w:r>
      <w:r w:rsidRPr="00EC5CB3">
        <w:rPr>
          <w:rFonts w:ascii="Times New Roman" w:hAnsi="Times New Roman" w:cs="Times New Roman"/>
          <w:sz w:val="24"/>
          <w:szCs w:val="24"/>
        </w:rPr>
        <w:t>services</w:t>
      </w:r>
      <w:r w:rsidR="005E2B41" w:rsidRPr="00EC5CB3">
        <w:rPr>
          <w:rFonts w:ascii="Times New Roman" w:hAnsi="Times New Roman" w:cs="Times New Roman"/>
          <w:sz w:val="24"/>
          <w:szCs w:val="24"/>
        </w:rPr>
        <w:t xml:space="preserve"> to care </w:t>
      </w:r>
      <w:r w:rsidRPr="00EC5CB3">
        <w:rPr>
          <w:rFonts w:ascii="Times New Roman" w:hAnsi="Times New Roman" w:cs="Times New Roman"/>
          <w:sz w:val="24"/>
          <w:szCs w:val="24"/>
        </w:rPr>
        <w:t>and</w:t>
      </w:r>
      <w:r w:rsidR="005E2B41" w:rsidRPr="00EC5CB3">
        <w:rPr>
          <w:rFonts w:ascii="Times New Roman" w:hAnsi="Times New Roman" w:cs="Times New Roman"/>
          <w:sz w:val="24"/>
          <w:szCs w:val="24"/>
        </w:rPr>
        <w:t xml:space="preserve"> support </w:t>
      </w:r>
      <w:r w:rsidRPr="00EC5CB3">
        <w:rPr>
          <w:rFonts w:ascii="Times New Roman" w:hAnsi="Times New Roman" w:cs="Times New Roman"/>
          <w:sz w:val="24"/>
          <w:szCs w:val="24"/>
        </w:rPr>
        <w:t>diverse</w:t>
      </w:r>
      <w:r w:rsidR="005E2B41" w:rsidRPr="00EC5CB3">
        <w:rPr>
          <w:rFonts w:ascii="Times New Roman" w:hAnsi="Times New Roman" w:cs="Times New Roman"/>
          <w:sz w:val="24"/>
          <w:szCs w:val="24"/>
        </w:rPr>
        <w:t xml:space="preserve"> groups of people to manage their lives through the pandemic. For instance, a 24/7 </w:t>
      </w:r>
      <w:r w:rsidRPr="00EC5CB3">
        <w:rPr>
          <w:rFonts w:ascii="Times New Roman" w:hAnsi="Times New Roman" w:cs="Times New Roman"/>
          <w:sz w:val="24"/>
          <w:szCs w:val="24"/>
        </w:rPr>
        <w:t>toll</w:t>
      </w:r>
      <w:r w:rsidR="005E2B41" w:rsidRPr="00EC5CB3">
        <w:rPr>
          <w:rFonts w:ascii="Times New Roman" w:hAnsi="Times New Roman" w:cs="Times New Roman"/>
          <w:sz w:val="24"/>
          <w:szCs w:val="24"/>
        </w:rPr>
        <w:t xml:space="preserve"> free line was set up to provide professional </w:t>
      </w:r>
      <w:r w:rsidRPr="00EC5CB3">
        <w:rPr>
          <w:rFonts w:ascii="Times New Roman" w:hAnsi="Times New Roman" w:cs="Times New Roman"/>
          <w:sz w:val="24"/>
          <w:szCs w:val="24"/>
        </w:rPr>
        <w:t>counselling</w:t>
      </w:r>
      <w:r w:rsidR="005E2B41" w:rsidRPr="00EC5CB3">
        <w:rPr>
          <w:rFonts w:ascii="Times New Roman" w:hAnsi="Times New Roman" w:cs="Times New Roman"/>
          <w:sz w:val="24"/>
          <w:szCs w:val="24"/>
        </w:rPr>
        <w:t xml:space="preserve"> services to </w:t>
      </w:r>
      <w:r w:rsidRPr="00EC5CB3">
        <w:rPr>
          <w:rFonts w:ascii="Times New Roman" w:hAnsi="Times New Roman" w:cs="Times New Roman"/>
          <w:sz w:val="24"/>
          <w:szCs w:val="24"/>
        </w:rPr>
        <w:t>respond</w:t>
      </w:r>
      <w:r w:rsidR="005E2B41" w:rsidRPr="00EC5CB3">
        <w:rPr>
          <w:rFonts w:ascii="Times New Roman" w:hAnsi="Times New Roman" w:cs="Times New Roman"/>
          <w:sz w:val="24"/>
          <w:szCs w:val="24"/>
        </w:rPr>
        <w:t xml:space="preserve"> to their </w:t>
      </w:r>
      <w:r w:rsidRPr="00EC5CB3">
        <w:rPr>
          <w:rFonts w:ascii="Times New Roman" w:hAnsi="Times New Roman" w:cs="Times New Roman"/>
          <w:sz w:val="24"/>
          <w:szCs w:val="24"/>
        </w:rPr>
        <w:t>grief</w:t>
      </w:r>
      <w:r w:rsidR="005E2B41" w:rsidRPr="00EC5CB3">
        <w:rPr>
          <w:rFonts w:ascii="Times New Roman" w:hAnsi="Times New Roman" w:cs="Times New Roman"/>
          <w:sz w:val="24"/>
          <w:szCs w:val="24"/>
        </w:rPr>
        <w:t xml:space="preserve">, worries, anxieties and </w:t>
      </w:r>
      <w:r w:rsidRPr="00EC5CB3">
        <w:rPr>
          <w:rFonts w:ascii="Times New Roman" w:hAnsi="Times New Roman" w:cs="Times New Roman"/>
          <w:sz w:val="24"/>
          <w:szCs w:val="24"/>
        </w:rPr>
        <w:t>depressions</w:t>
      </w:r>
      <w:r w:rsidR="005E2B41" w:rsidRPr="00EC5CB3">
        <w:rPr>
          <w:rFonts w:ascii="Times New Roman" w:hAnsi="Times New Roman" w:cs="Times New Roman"/>
          <w:sz w:val="24"/>
          <w:szCs w:val="24"/>
        </w:rPr>
        <w:t xml:space="preserve">. </w:t>
      </w:r>
    </w:p>
    <w:p w:rsidR="005E2B41" w:rsidRPr="00EC5CB3" w:rsidRDefault="005E2B41" w:rsidP="00EC5CB3">
      <w:pPr>
        <w:spacing w:line="480" w:lineRule="auto"/>
        <w:ind w:firstLine="720"/>
        <w:rPr>
          <w:rFonts w:ascii="Times New Roman" w:eastAsia="Times New Roman" w:hAnsi="Times New Roman" w:cs="Times New Roman"/>
          <w:snapToGrid w:val="0"/>
          <w:sz w:val="24"/>
          <w:szCs w:val="24"/>
        </w:rPr>
      </w:pPr>
      <w:r w:rsidRPr="00EC5CB3">
        <w:rPr>
          <w:rFonts w:ascii="Times New Roman" w:hAnsi="Times New Roman" w:cs="Times New Roman"/>
          <w:sz w:val="24"/>
          <w:szCs w:val="24"/>
        </w:rPr>
        <w:t xml:space="preserve">Further on, </w:t>
      </w:r>
      <w:r w:rsidRPr="00EC5CB3">
        <w:rPr>
          <w:rFonts w:ascii="Times New Roman" w:eastAsia="Times New Roman" w:hAnsi="Times New Roman" w:cs="Times New Roman"/>
          <w:snapToGrid w:val="0"/>
          <w:sz w:val="24"/>
          <w:szCs w:val="24"/>
        </w:rPr>
        <w:t>the hist</w:t>
      </w:r>
      <w:r w:rsidR="006814EA" w:rsidRPr="00EC5CB3">
        <w:rPr>
          <w:rFonts w:ascii="Times New Roman" w:eastAsia="Times New Roman" w:hAnsi="Times New Roman" w:cs="Times New Roman"/>
          <w:snapToGrid w:val="0"/>
          <w:sz w:val="24"/>
          <w:szCs w:val="24"/>
        </w:rPr>
        <w:t>orical function of social work</w:t>
      </w:r>
      <w:r w:rsidRPr="00EC5CB3">
        <w:rPr>
          <w:rFonts w:ascii="Times New Roman" w:eastAsia="Times New Roman" w:hAnsi="Times New Roman" w:cs="Times New Roman"/>
          <w:snapToGrid w:val="0"/>
          <w:sz w:val="24"/>
          <w:szCs w:val="24"/>
        </w:rPr>
        <w:t xml:space="preserve"> in the deli</w:t>
      </w:r>
      <w:r w:rsidR="006814EA" w:rsidRPr="00EC5CB3">
        <w:rPr>
          <w:rFonts w:ascii="Times New Roman" w:eastAsia="Times New Roman" w:hAnsi="Times New Roman" w:cs="Times New Roman"/>
          <w:snapToGrid w:val="0"/>
          <w:sz w:val="24"/>
          <w:szCs w:val="24"/>
        </w:rPr>
        <w:t xml:space="preserve">very of diverse </w:t>
      </w:r>
      <w:r w:rsidR="005505CB" w:rsidRPr="00EC5CB3">
        <w:rPr>
          <w:rFonts w:ascii="Times New Roman" w:eastAsia="Times New Roman" w:hAnsi="Times New Roman" w:cs="Times New Roman"/>
          <w:snapToGrid w:val="0"/>
          <w:sz w:val="24"/>
          <w:szCs w:val="24"/>
        </w:rPr>
        <w:t>services</w:t>
      </w:r>
      <w:r w:rsidR="006814EA" w:rsidRPr="00EC5CB3">
        <w:rPr>
          <w:rFonts w:ascii="Times New Roman" w:eastAsia="Times New Roman" w:hAnsi="Times New Roman" w:cs="Times New Roman"/>
          <w:snapToGrid w:val="0"/>
          <w:sz w:val="24"/>
          <w:szCs w:val="24"/>
        </w:rPr>
        <w:t xml:space="preserve"> at </w:t>
      </w:r>
      <w:r w:rsidR="005505CB" w:rsidRPr="00EC5CB3">
        <w:rPr>
          <w:rFonts w:ascii="Times New Roman" w:eastAsia="Times New Roman" w:hAnsi="Times New Roman" w:cs="Times New Roman"/>
          <w:snapToGrid w:val="0"/>
          <w:sz w:val="24"/>
          <w:szCs w:val="24"/>
        </w:rPr>
        <w:t>Andrews</w:t>
      </w:r>
      <w:r w:rsidR="006814EA" w:rsidRPr="00EC5CB3">
        <w:rPr>
          <w:rFonts w:ascii="Times New Roman" w:eastAsia="Times New Roman" w:hAnsi="Times New Roman" w:cs="Times New Roman"/>
          <w:snapToGrid w:val="0"/>
          <w:sz w:val="24"/>
          <w:szCs w:val="24"/>
        </w:rPr>
        <w:t xml:space="preserve"> Center was the case management. The </w:t>
      </w:r>
      <w:r w:rsidR="005505CB" w:rsidRPr="00EC5CB3">
        <w:rPr>
          <w:rFonts w:ascii="Times New Roman" w:eastAsia="Times New Roman" w:hAnsi="Times New Roman" w:cs="Times New Roman"/>
          <w:snapToGrid w:val="0"/>
          <w:sz w:val="24"/>
          <w:szCs w:val="24"/>
        </w:rPr>
        <w:t>professionals</w:t>
      </w:r>
      <w:r w:rsidR="006814EA" w:rsidRPr="00EC5CB3">
        <w:rPr>
          <w:rFonts w:ascii="Times New Roman" w:eastAsia="Times New Roman" w:hAnsi="Times New Roman" w:cs="Times New Roman"/>
          <w:snapToGrid w:val="0"/>
          <w:sz w:val="24"/>
          <w:szCs w:val="24"/>
        </w:rPr>
        <w:t xml:space="preserve"> at the center are very </w:t>
      </w:r>
      <w:r w:rsidR="005505CB" w:rsidRPr="00EC5CB3">
        <w:rPr>
          <w:rFonts w:ascii="Times New Roman" w:eastAsia="Times New Roman" w:hAnsi="Times New Roman" w:cs="Times New Roman"/>
          <w:snapToGrid w:val="0"/>
          <w:sz w:val="24"/>
          <w:szCs w:val="24"/>
        </w:rPr>
        <w:t>passionate</w:t>
      </w:r>
      <w:r w:rsidR="006814EA" w:rsidRPr="00EC5CB3">
        <w:rPr>
          <w:rFonts w:ascii="Times New Roman" w:eastAsia="Times New Roman" w:hAnsi="Times New Roman" w:cs="Times New Roman"/>
          <w:snapToGrid w:val="0"/>
          <w:sz w:val="24"/>
          <w:szCs w:val="24"/>
        </w:rPr>
        <w:t xml:space="preserve"> </w:t>
      </w:r>
      <w:r w:rsidR="005505CB" w:rsidRPr="00EC5CB3">
        <w:rPr>
          <w:rFonts w:ascii="Times New Roman" w:eastAsia="Times New Roman" w:hAnsi="Times New Roman" w:cs="Times New Roman"/>
          <w:snapToGrid w:val="0"/>
          <w:sz w:val="24"/>
          <w:szCs w:val="24"/>
        </w:rPr>
        <w:t>about</w:t>
      </w:r>
      <w:r w:rsidR="006814EA" w:rsidRPr="00EC5CB3">
        <w:rPr>
          <w:rFonts w:ascii="Times New Roman" w:eastAsia="Times New Roman" w:hAnsi="Times New Roman" w:cs="Times New Roman"/>
          <w:snapToGrid w:val="0"/>
          <w:sz w:val="24"/>
          <w:szCs w:val="24"/>
        </w:rPr>
        <w:t xml:space="preserve"> providing personalized care and support that seeks to fully meet the needs of the clients. Once contact is made with a client, they are engaged deeply and consistently to evaluate </w:t>
      </w:r>
      <w:r w:rsidR="005505CB" w:rsidRPr="00EC5CB3">
        <w:rPr>
          <w:rFonts w:ascii="Times New Roman" w:eastAsia="Times New Roman" w:hAnsi="Times New Roman" w:cs="Times New Roman"/>
          <w:snapToGrid w:val="0"/>
          <w:sz w:val="24"/>
          <w:szCs w:val="24"/>
        </w:rPr>
        <w:t>their</w:t>
      </w:r>
      <w:r w:rsidR="006814EA" w:rsidRPr="00EC5CB3">
        <w:rPr>
          <w:rFonts w:ascii="Times New Roman" w:eastAsia="Times New Roman" w:hAnsi="Times New Roman" w:cs="Times New Roman"/>
          <w:snapToGrid w:val="0"/>
          <w:sz w:val="24"/>
          <w:szCs w:val="24"/>
        </w:rPr>
        <w:t xml:space="preserve"> needs. Appropriate </w:t>
      </w:r>
      <w:r w:rsidR="005505CB" w:rsidRPr="00EC5CB3">
        <w:rPr>
          <w:rFonts w:ascii="Times New Roman" w:eastAsia="Times New Roman" w:hAnsi="Times New Roman" w:cs="Times New Roman"/>
          <w:snapToGrid w:val="0"/>
          <w:sz w:val="24"/>
          <w:szCs w:val="24"/>
        </w:rPr>
        <w:t>resources</w:t>
      </w:r>
      <w:r w:rsidR="006814EA" w:rsidRPr="00EC5CB3">
        <w:rPr>
          <w:rFonts w:ascii="Times New Roman" w:eastAsia="Times New Roman" w:hAnsi="Times New Roman" w:cs="Times New Roman"/>
          <w:snapToGrid w:val="0"/>
          <w:sz w:val="24"/>
          <w:szCs w:val="24"/>
        </w:rPr>
        <w:t xml:space="preserve"> are the deployed to ensure that the case is well u</w:t>
      </w:r>
      <w:r w:rsidR="005505CB" w:rsidRPr="00EC5CB3">
        <w:rPr>
          <w:rFonts w:ascii="Times New Roman" w:eastAsia="Times New Roman" w:hAnsi="Times New Roman" w:cs="Times New Roman"/>
          <w:snapToGrid w:val="0"/>
          <w:sz w:val="24"/>
          <w:szCs w:val="24"/>
        </w:rPr>
        <w:t>n</w:t>
      </w:r>
      <w:r w:rsidR="006814EA" w:rsidRPr="00EC5CB3">
        <w:rPr>
          <w:rFonts w:ascii="Times New Roman" w:eastAsia="Times New Roman" w:hAnsi="Times New Roman" w:cs="Times New Roman"/>
          <w:snapToGrid w:val="0"/>
          <w:sz w:val="24"/>
          <w:szCs w:val="24"/>
        </w:rPr>
        <w:t>der</w:t>
      </w:r>
      <w:r w:rsidR="005505CB" w:rsidRPr="00EC5CB3">
        <w:rPr>
          <w:rFonts w:ascii="Times New Roman" w:eastAsia="Times New Roman" w:hAnsi="Times New Roman" w:cs="Times New Roman"/>
          <w:snapToGrid w:val="0"/>
          <w:sz w:val="24"/>
          <w:szCs w:val="24"/>
        </w:rPr>
        <w:t>s</w:t>
      </w:r>
      <w:r w:rsidR="006814EA" w:rsidRPr="00EC5CB3">
        <w:rPr>
          <w:rFonts w:ascii="Times New Roman" w:eastAsia="Times New Roman" w:hAnsi="Times New Roman" w:cs="Times New Roman"/>
          <w:snapToGrid w:val="0"/>
          <w:sz w:val="24"/>
          <w:szCs w:val="24"/>
        </w:rPr>
        <w:t>t</w:t>
      </w:r>
      <w:r w:rsidR="005505CB" w:rsidRPr="00EC5CB3">
        <w:rPr>
          <w:rFonts w:ascii="Times New Roman" w:eastAsia="Times New Roman" w:hAnsi="Times New Roman" w:cs="Times New Roman"/>
          <w:snapToGrid w:val="0"/>
          <w:sz w:val="24"/>
          <w:szCs w:val="24"/>
        </w:rPr>
        <w:t>oo</w:t>
      </w:r>
      <w:r w:rsidR="006814EA" w:rsidRPr="00EC5CB3">
        <w:rPr>
          <w:rFonts w:ascii="Times New Roman" w:eastAsia="Times New Roman" w:hAnsi="Times New Roman" w:cs="Times New Roman"/>
          <w:snapToGrid w:val="0"/>
          <w:sz w:val="24"/>
          <w:szCs w:val="24"/>
        </w:rPr>
        <w:t xml:space="preserve">d and tackled in the best way possible. Researchers such as </w:t>
      </w:r>
      <w:r w:rsidR="006814EA" w:rsidRPr="00EC5CB3">
        <w:rPr>
          <w:rFonts w:ascii="Times New Roman" w:hAnsi="Times New Roman" w:cs="Times New Roman"/>
          <w:sz w:val="24"/>
          <w:szCs w:val="24"/>
        </w:rPr>
        <w:t>Fink-Samnick (</w:t>
      </w:r>
      <w:r w:rsidR="006814EA" w:rsidRPr="00EC5CB3">
        <w:rPr>
          <w:rFonts w:ascii="Times New Roman" w:eastAsia="Times New Roman" w:hAnsi="Times New Roman" w:cs="Times New Roman"/>
          <w:snapToGrid w:val="0"/>
          <w:sz w:val="24"/>
          <w:szCs w:val="24"/>
        </w:rPr>
        <w:t xml:space="preserve">2019) have </w:t>
      </w:r>
      <w:r w:rsidR="005505CB" w:rsidRPr="00EC5CB3">
        <w:rPr>
          <w:rFonts w:ascii="Times New Roman" w:eastAsia="Times New Roman" w:hAnsi="Times New Roman" w:cs="Times New Roman"/>
          <w:snapToGrid w:val="0"/>
          <w:sz w:val="24"/>
          <w:szCs w:val="24"/>
        </w:rPr>
        <w:t>hailed</w:t>
      </w:r>
      <w:r w:rsidR="006814EA" w:rsidRPr="00EC5CB3">
        <w:rPr>
          <w:rFonts w:ascii="Times New Roman" w:eastAsia="Times New Roman" w:hAnsi="Times New Roman" w:cs="Times New Roman"/>
          <w:snapToGrid w:val="0"/>
          <w:sz w:val="24"/>
          <w:szCs w:val="24"/>
        </w:rPr>
        <w:t xml:space="preserve"> the use of case management in social work since it provides a </w:t>
      </w:r>
      <w:r w:rsidR="005505CB" w:rsidRPr="00EC5CB3">
        <w:rPr>
          <w:rFonts w:ascii="Times New Roman" w:eastAsia="Times New Roman" w:hAnsi="Times New Roman" w:cs="Times New Roman"/>
          <w:snapToGrid w:val="0"/>
          <w:sz w:val="24"/>
          <w:szCs w:val="24"/>
        </w:rPr>
        <w:t>systematic</w:t>
      </w:r>
      <w:r w:rsidR="006814EA" w:rsidRPr="00EC5CB3">
        <w:rPr>
          <w:rFonts w:ascii="Times New Roman" w:eastAsia="Times New Roman" w:hAnsi="Times New Roman" w:cs="Times New Roman"/>
          <w:snapToGrid w:val="0"/>
          <w:sz w:val="24"/>
          <w:szCs w:val="24"/>
        </w:rPr>
        <w:t xml:space="preserve"> approach that integrates inter</w:t>
      </w:r>
      <w:r w:rsidR="005505CB" w:rsidRPr="00EC5CB3">
        <w:rPr>
          <w:rFonts w:ascii="Times New Roman" w:eastAsia="Times New Roman" w:hAnsi="Times New Roman" w:cs="Times New Roman"/>
          <w:snapToGrid w:val="0"/>
          <w:sz w:val="24"/>
          <w:szCs w:val="24"/>
        </w:rPr>
        <w:t>-professional</w:t>
      </w:r>
      <w:r w:rsidR="006814EA" w:rsidRPr="00EC5CB3">
        <w:rPr>
          <w:rFonts w:ascii="Times New Roman" w:eastAsia="Times New Roman" w:hAnsi="Times New Roman" w:cs="Times New Roman"/>
          <w:snapToGrid w:val="0"/>
          <w:sz w:val="24"/>
          <w:szCs w:val="24"/>
        </w:rPr>
        <w:t xml:space="preserve"> </w:t>
      </w:r>
      <w:r w:rsidR="005505CB" w:rsidRPr="00EC5CB3">
        <w:rPr>
          <w:rFonts w:ascii="Times New Roman" w:eastAsia="Times New Roman" w:hAnsi="Times New Roman" w:cs="Times New Roman"/>
          <w:snapToGrid w:val="0"/>
          <w:sz w:val="24"/>
          <w:szCs w:val="24"/>
        </w:rPr>
        <w:t>linkages</w:t>
      </w:r>
      <w:r w:rsidR="006814EA" w:rsidRPr="00EC5CB3">
        <w:rPr>
          <w:rFonts w:ascii="Times New Roman" w:eastAsia="Times New Roman" w:hAnsi="Times New Roman" w:cs="Times New Roman"/>
          <w:snapToGrid w:val="0"/>
          <w:sz w:val="24"/>
          <w:szCs w:val="24"/>
        </w:rPr>
        <w:t xml:space="preserve"> to optimize </w:t>
      </w:r>
      <w:r w:rsidR="005505CB" w:rsidRPr="00EC5CB3">
        <w:rPr>
          <w:rFonts w:ascii="Times New Roman" w:eastAsia="Times New Roman" w:hAnsi="Times New Roman" w:cs="Times New Roman"/>
          <w:snapToGrid w:val="0"/>
          <w:sz w:val="24"/>
          <w:szCs w:val="24"/>
        </w:rPr>
        <w:t>service</w:t>
      </w:r>
      <w:r w:rsidR="006814EA" w:rsidRPr="00EC5CB3">
        <w:rPr>
          <w:rFonts w:ascii="Times New Roman" w:eastAsia="Times New Roman" w:hAnsi="Times New Roman" w:cs="Times New Roman"/>
          <w:snapToGrid w:val="0"/>
          <w:sz w:val="24"/>
          <w:szCs w:val="24"/>
        </w:rPr>
        <w:t xml:space="preserve"> delivery. </w:t>
      </w:r>
    </w:p>
    <w:p w:rsidR="006814EA" w:rsidRPr="00EC5CB3" w:rsidRDefault="006814EA" w:rsidP="00EC5CB3">
      <w:pPr>
        <w:spacing w:line="480" w:lineRule="auto"/>
        <w:rPr>
          <w:rFonts w:ascii="Times New Roman" w:eastAsia="Times New Roman" w:hAnsi="Times New Roman" w:cs="Times New Roman"/>
          <w:snapToGrid w:val="0"/>
          <w:sz w:val="24"/>
          <w:szCs w:val="24"/>
        </w:rPr>
      </w:pPr>
    </w:p>
    <w:p w:rsidR="006814EA" w:rsidRPr="00EC5CB3" w:rsidRDefault="0052202C" w:rsidP="009A43FA">
      <w:pPr>
        <w:pStyle w:val="ListParagraph"/>
        <w:widowControl w:val="0"/>
        <w:numPr>
          <w:ilvl w:val="0"/>
          <w:numId w:val="1"/>
        </w:numPr>
        <w:spacing w:after="0" w:line="480" w:lineRule="auto"/>
        <w:jc w:val="center"/>
        <w:rPr>
          <w:rFonts w:ascii="Times New Roman" w:eastAsia="Times New Roman" w:hAnsi="Times New Roman" w:cs="Times New Roman"/>
          <w:b/>
          <w:snapToGrid w:val="0"/>
          <w:sz w:val="24"/>
          <w:szCs w:val="24"/>
        </w:rPr>
      </w:pPr>
      <w:r w:rsidRPr="00EC5CB3">
        <w:rPr>
          <w:rFonts w:ascii="Times New Roman" w:eastAsia="Times New Roman" w:hAnsi="Times New Roman" w:cs="Times New Roman"/>
          <w:b/>
          <w:snapToGrid w:val="0"/>
          <w:sz w:val="24"/>
          <w:szCs w:val="24"/>
        </w:rPr>
        <w:lastRenderedPageBreak/>
        <w:t xml:space="preserve">The </w:t>
      </w:r>
      <w:r w:rsidR="006814EA" w:rsidRPr="00EC5CB3">
        <w:rPr>
          <w:rFonts w:ascii="Times New Roman" w:eastAsia="Times New Roman" w:hAnsi="Times New Roman" w:cs="Times New Roman"/>
          <w:b/>
          <w:snapToGrid w:val="0"/>
          <w:sz w:val="24"/>
          <w:szCs w:val="24"/>
        </w:rPr>
        <w:t>Struct</w:t>
      </w:r>
      <w:r w:rsidRPr="00EC5CB3">
        <w:rPr>
          <w:rFonts w:ascii="Times New Roman" w:eastAsia="Times New Roman" w:hAnsi="Times New Roman" w:cs="Times New Roman"/>
          <w:b/>
          <w:snapToGrid w:val="0"/>
          <w:sz w:val="24"/>
          <w:szCs w:val="24"/>
        </w:rPr>
        <w:t>ure of Services and the Institution</w:t>
      </w:r>
    </w:p>
    <w:p w:rsidR="006814EA" w:rsidRPr="00EC5CB3" w:rsidRDefault="00AD56EE" w:rsidP="00EC5CB3">
      <w:pPr>
        <w:spacing w:line="480" w:lineRule="auto"/>
        <w:ind w:firstLine="72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t xml:space="preserve">For Andrews Center, it is evident </w:t>
      </w:r>
      <w:r w:rsidR="005505CB" w:rsidRPr="00EC5CB3">
        <w:rPr>
          <w:rFonts w:ascii="Times New Roman" w:eastAsia="Times New Roman" w:hAnsi="Times New Roman" w:cs="Times New Roman"/>
          <w:snapToGrid w:val="0"/>
          <w:sz w:val="24"/>
          <w:szCs w:val="24"/>
        </w:rPr>
        <w:t xml:space="preserve">that </w:t>
      </w:r>
      <w:r w:rsidR="005505CB" w:rsidRPr="00EC5CB3">
        <w:rPr>
          <w:rFonts w:ascii="Times New Roman" w:hAnsi="Times New Roman" w:cs="Times New Roman"/>
          <w:sz w:val="24"/>
          <w:szCs w:val="24"/>
        </w:rPr>
        <w:t>most</w:t>
      </w:r>
      <w:r w:rsidRPr="00EC5CB3">
        <w:rPr>
          <w:rFonts w:ascii="Times New Roman" w:hAnsi="Times New Roman" w:cs="Times New Roman"/>
          <w:sz w:val="24"/>
          <w:szCs w:val="24"/>
        </w:rPr>
        <w:t xml:space="preserve"> of their services are paid for through state funds. The organization has </w:t>
      </w:r>
      <w:r w:rsidR="005505CB" w:rsidRPr="00EC5CB3">
        <w:rPr>
          <w:rFonts w:ascii="Times New Roman" w:hAnsi="Times New Roman" w:cs="Times New Roman"/>
          <w:sz w:val="24"/>
          <w:szCs w:val="24"/>
        </w:rPr>
        <w:t>the state</w:t>
      </w:r>
      <w:r w:rsidRPr="00EC5CB3">
        <w:rPr>
          <w:rFonts w:ascii="Times New Roman" w:hAnsi="Times New Roman" w:cs="Times New Roman"/>
          <w:sz w:val="24"/>
          <w:szCs w:val="24"/>
        </w:rPr>
        <w:t xml:space="preserve"> general revenue </w:t>
      </w:r>
      <w:r w:rsidR="005505CB" w:rsidRPr="00EC5CB3">
        <w:rPr>
          <w:rFonts w:ascii="Times New Roman" w:hAnsi="Times New Roman" w:cs="Times New Roman"/>
          <w:sz w:val="24"/>
          <w:szCs w:val="24"/>
        </w:rPr>
        <w:t>which</w:t>
      </w:r>
      <w:r w:rsidRPr="00EC5CB3">
        <w:rPr>
          <w:rFonts w:ascii="Times New Roman" w:hAnsi="Times New Roman" w:cs="Times New Roman"/>
          <w:sz w:val="24"/>
          <w:szCs w:val="24"/>
        </w:rPr>
        <w:t xml:space="preserve"> helps finance most of their operations. Usually, the </w:t>
      </w:r>
      <w:r w:rsidR="005505CB" w:rsidRPr="00EC5CB3">
        <w:rPr>
          <w:rFonts w:ascii="Times New Roman" w:hAnsi="Times New Roman" w:cs="Times New Roman"/>
          <w:sz w:val="24"/>
          <w:szCs w:val="24"/>
        </w:rPr>
        <w:t>management</w:t>
      </w:r>
      <w:r w:rsidRPr="00EC5CB3">
        <w:rPr>
          <w:rFonts w:ascii="Times New Roman" w:hAnsi="Times New Roman" w:cs="Times New Roman"/>
          <w:sz w:val="24"/>
          <w:szCs w:val="24"/>
        </w:rPr>
        <w:t xml:space="preserve"> makes contact with the state officials for </w:t>
      </w:r>
      <w:r w:rsidR="005505CB" w:rsidRPr="00EC5CB3">
        <w:rPr>
          <w:rFonts w:ascii="Times New Roman" w:hAnsi="Times New Roman" w:cs="Times New Roman"/>
          <w:sz w:val="24"/>
          <w:szCs w:val="24"/>
        </w:rPr>
        <w:t>specific</w:t>
      </w:r>
      <w:r w:rsidRPr="00EC5CB3">
        <w:rPr>
          <w:rFonts w:ascii="Times New Roman" w:hAnsi="Times New Roman" w:cs="Times New Roman"/>
          <w:sz w:val="24"/>
          <w:szCs w:val="24"/>
        </w:rPr>
        <w:t xml:space="preserve"> activities they handle and they request funding to enable the delivery of those services. For</w:t>
      </w:r>
      <w:r w:rsidR="005505CB" w:rsidRPr="00EC5CB3">
        <w:rPr>
          <w:rFonts w:ascii="Times New Roman" w:hAnsi="Times New Roman" w:cs="Times New Roman"/>
          <w:sz w:val="24"/>
          <w:szCs w:val="24"/>
        </w:rPr>
        <w:t xml:space="preserve"> instance</w:t>
      </w:r>
      <w:r w:rsidRPr="00EC5CB3">
        <w:rPr>
          <w:rFonts w:ascii="Times New Roman" w:hAnsi="Times New Roman" w:cs="Times New Roman"/>
          <w:sz w:val="24"/>
          <w:szCs w:val="24"/>
        </w:rPr>
        <w:t>, the</w:t>
      </w:r>
      <w:r w:rsidR="005505CB" w:rsidRPr="00EC5CB3">
        <w:rPr>
          <w:rFonts w:ascii="Times New Roman" w:hAnsi="Times New Roman" w:cs="Times New Roman"/>
          <w:sz w:val="24"/>
          <w:szCs w:val="24"/>
        </w:rPr>
        <w:t xml:space="preserve"> center has outlined </w:t>
      </w:r>
      <w:r w:rsidRPr="00EC5CB3">
        <w:rPr>
          <w:rFonts w:ascii="Times New Roman" w:hAnsi="Times New Roman" w:cs="Times New Roman"/>
          <w:sz w:val="24"/>
          <w:szCs w:val="24"/>
        </w:rPr>
        <w:t xml:space="preserve">the case services plan for </w:t>
      </w:r>
      <w:r w:rsidR="005505CB" w:rsidRPr="00EC5CB3">
        <w:rPr>
          <w:rFonts w:ascii="Times New Roman" w:hAnsi="Times New Roman" w:cs="Times New Roman"/>
          <w:sz w:val="24"/>
          <w:szCs w:val="24"/>
        </w:rPr>
        <w:t>persons</w:t>
      </w:r>
      <w:r w:rsidRPr="00EC5CB3">
        <w:rPr>
          <w:rFonts w:ascii="Times New Roman" w:hAnsi="Times New Roman" w:cs="Times New Roman"/>
          <w:sz w:val="24"/>
          <w:szCs w:val="24"/>
        </w:rPr>
        <w:t xml:space="preserve"> with mental illness as well as those </w:t>
      </w:r>
      <w:r w:rsidR="005505CB" w:rsidRPr="00EC5CB3">
        <w:rPr>
          <w:rFonts w:ascii="Times New Roman" w:hAnsi="Times New Roman" w:cs="Times New Roman"/>
          <w:sz w:val="24"/>
          <w:szCs w:val="24"/>
        </w:rPr>
        <w:t>having</w:t>
      </w:r>
      <w:r w:rsidRPr="00EC5CB3">
        <w:rPr>
          <w:rFonts w:ascii="Times New Roman" w:hAnsi="Times New Roman" w:cs="Times New Roman"/>
          <w:sz w:val="24"/>
          <w:szCs w:val="24"/>
        </w:rPr>
        <w:t xml:space="preserve"> intellectual and developmental disabilities.  In summary, the center’s auspice is the Health and Human Services (HHS). Recent years has been </w:t>
      </w:r>
      <w:r w:rsidR="005505CB" w:rsidRPr="00EC5CB3">
        <w:rPr>
          <w:rFonts w:ascii="Times New Roman" w:hAnsi="Times New Roman" w:cs="Times New Roman"/>
          <w:sz w:val="24"/>
          <w:szCs w:val="24"/>
        </w:rPr>
        <w:t>increased</w:t>
      </w:r>
      <w:r w:rsidRPr="00EC5CB3">
        <w:rPr>
          <w:rFonts w:ascii="Times New Roman" w:hAnsi="Times New Roman" w:cs="Times New Roman"/>
          <w:sz w:val="24"/>
          <w:szCs w:val="24"/>
        </w:rPr>
        <w:t xml:space="preserve"> </w:t>
      </w:r>
      <w:r w:rsidR="00EB6A12" w:rsidRPr="00EC5CB3">
        <w:rPr>
          <w:rFonts w:ascii="Times New Roman" w:hAnsi="Times New Roman" w:cs="Times New Roman"/>
          <w:sz w:val="24"/>
          <w:szCs w:val="24"/>
        </w:rPr>
        <w:t>Social Services Block Grant (</w:t>
      </w:r>
      <w:r w:rsidRPr="00EC5CB3">
        <w:rPr>
          <w:rFonts w:ascii="Times New Roman" w:hAnsi="Times New Roman" w:cs="Times New Roman"/>
          <w:sz w:val="24"/>
          <w:szCs w:val="24"/>
        </w:rPr>
        <w:t>SSBG</w:t>
      </w:r>
      <w:r w:rsidR="00EB6A12" w:rsidRPr="00EC5CB3">
        <w:rPr>
          <w:rFonts w:ascii="Times New Roman" w:hAnsi="Times New Roman" w:cs="Times New Roman"/>
          <w:sz w:val="24"/>
          <w:szCs w:val="24"/>
        </w:rPr>
        <w:t>)</w:t>
      </w:r>
      <w:r w:rsidRPr="00EC5CB3">
        <w:rPr>
          <w:rStyle w:val="hgkelc"/>
          <w:rFonts w:ascii="Times New Roman" w:hAnsi="Times New Roman" w:cs="Times New Roman"/>
          <w:sz w:val="24"/>
          <w:szCs w:val="24"/>
        </w:rPr>
        <w:t xml:space="preserve"> allocations to States and Territories</w:t>
      </w:r>
      <w:r w:rsidR="00EB6A12" w:rsidRPr="00EC5CB3">
        <w:rPr>
          <w:rStyle w:val="hgkelc"/>
          <w:rFonts w:ascii="Times New Roman" w:hAnsi="Times New Roman" w:cs="Times New Roman"/>
          <w:sz w:val="24"/>
          <w:szCs w:val="24"/>
        </w:rPr>
        <w:t xml:space="preserve"> by the federal </w:t>
      </w:r>
      <w:r w:rsidR="005505CB" w:rsidRPr="00EC5CB3">
        <w:rPr>
          <w:rStyle w:val="hgkelc"/>
          <w:rFonts w:ascii="Times New Roman" w:hAnsi="Times New Roman" w:cs="Times New Roman"/>
          <w:sz w:val="24"/>
          <w:szCs w:val="24"/>
        </w:rPr>
        <w:t>government</w:t>
      </w:r>
      <w:r w:rsidR="00EB6A12" w:rsidRPr="00EC5CB3">
        <w:rPr>
          <w:rStyle w:val="hgkelc"/>
          <w:rFonts w:ascii="Times New Roman" w:hAnsi="Times New Roman" w:cs="Times New Roman"/>
          <w:sz w:val="24"/>
          <w:szCs w:val="24"/>
        </w:rPr>
        <w:t xml:space="preserve"> which in turn means that agencies such as Andrews Center get the much needed </w:t>
      </w:r>
      <w:r w:rsidR="005505CB" w:rsidRPr="00EC5CB3">
        <w:rPr>
          <w:rStyle w:val="hgkelc"/>
          <w:rFonts w:ascii="Times New Roman" w:hAnsi="Times New Roman" w:cs="Times New Roman"/>
          <w:sz w:val="24"/>
          <w:szCs w:val="24"/>
        </w:rPr>
        <w:t>resources</w:t>
      </w:r>
      <w:r w:rsidR="00EB6A12" w:rsidRPr="00EC5CB3">
        <w:rPr>
          <w:rStyle w:val="hgkelc"/>
          <w:rFonts w:ascii="Times New Roman" w:hAnsi="Times New Roman" w:cs="Times New Roman"/>
          <w:sz w:val="24"/>
          <w:szCs w:val="24"/>
        </w:rPr>
        <w:t xml:space="preserve"> </w:t>
      </w:r>
      <w:r w:rsidR="00907CF9" w:rsidRPr="00EC5CB3">
        <w:rPr>
          <w:rStyle w:val="hgkelc"/>
          <w:rFonts w:ascii="Times New Roman" w:hAnsi="Times New Roman" w:cs="Times New Roman"/>
          <w:sz w:val="24"/>
          <w:szCs w:val="24"/>
        </w:rPr>
        <w:t xml:space="preserve">addition to that, the </w:t>
      </w:r>
      <w:r w:rsidR="005505CB" w:rsidRPr="00EC5CB3">
        <w:rPr>
          <w:rStyle w:val="hgkelc"/>
          <w:rFonts w:ascii="Times New Roman" w:hAnsi="Times New Roman" w:cs="Times New Roman"/>
          <w:sz w:val="24"/>
          <w:szCs w:val="24"/>
        </w:rPr>
        <w:t>general</w:t>
      </w:r>
      <w:r w:rsidR="00907CF9" w:rsidRPr="00EC5CB3">
        <w:rPr>
          <w:rStyle w:val="hgkelc"/>
          <w:rFonts w:ascii="Times New Roman" w:hAnsi="Times New Roman" w:cs="Times New Roman"/>
          <w:sz w:val="24"/>
          <w:szCs w:val="24"/>
        </w:rPr>
        <w:t xml:space="preserve"> funding sources include </w:t>
      </w:r>
      <w:r w:rsidR="00907CF9" w:rsidRPr="00EC5CB3">
        <w:rPr>
          <w:rFonts w:ascii="Times New Roman" w:hAnsi="Times New Roman" w:cs="Times New Roman"/>
          <w:sz w:val="24"/>
          <w:szCs w:val="24"/>
        </w:rPr>
        <w:t xml:space="preserve">Medicaid, Medicare, private insurance and client fees. </w:t>
      </w:r>
    </w:p>
    <w:p w:rsidR="006814EA" w:rsidRPr="00EC5CB3" w:rsidRDefault="00907CF9" w:rsidP="00EC5CB3">
      <w:pPr>
        <w:spacing w:line="480" w:lineRule="auto"/>
        <w:ind w:firstLine="72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t xml:space="preserve">Then, </w:t>
      </w:r>
      <w:r w:rsidR="00EB6A12" w:rsidRPr="00EC5CB3">
        <w:rPr>
          <w:rFonts w:ascii="Times New Roman" w:eastAsia="Times New Roman" w:hAnsi="Times New Roman" w:cs="Times New Roman"/>
          <w:snapToGrid w:val="0"/>
          <w:sz w:val="24"/>
          <w:szCs w:val="24"/>
        </w:rPr>
        <w:t xml:space="preserve">it is apparent that the </w:t>
      </w:r>
      <w:r w:rsidR="005505CB" w:rsidRPr="00EC5CB3">
        <w:rPr>
          <w:rFonts w:ascii="Times New Roman" w:eastAsia="Times New Roman" w:hAnsi="Times New Roman" w:cs="Times New Roman"/>
          <w:snapToGrid w:val="0"/>
          <w:sz w:val="24"/>
          <w:szCs w:val="24"/>
        </w:rPr>
        <w:t>governing</w:t>
      </w:r>
      <w:r w:rsidR="00EB6A12" w:rsidRPr="00EC5CB3">
        <w:rPr>
          <w:rFonts w:ascii="Times New Roman" w:eastAsia="Times New Roman" w:hAnsi="Times New Roman" w:cs="Times New Roman"/>
          <w:snapToGrid w:val="0"/>
          <w:sz w:val="24"/>
          <w:szCs w:val="24"/>
        </w:rPr>
        <w:t xml:space="preserve"> structure of the Andrews center comprise</w:t>
      </w:r>
      <w:r w:rsidR="0052202C" w:rsidRPr="00EC5CB3">
        <w:rPr>
          <w:rFonts w:ascii="Times New Roman" w:eastAsia="Times New Roman" w:hAnsi="Times New Roman" w:cs="Times New Roman"/>
          <w:snapToGrid w:val="0"/>
          <w:sz w:val="24"/>
          <w:szCs w:val="24"/>
        </w:rPr>
        <w:t>s</w:t>
      </w:r>
      <w:r w:rsidR="00EB6A12" w:rsidRPr="00EC5CB3">
        <w:rPr>
          <w:rFonts w:ascii="Times New Roman" w:eastAsia="Times New Roman" w:hAnsi="Times New Roman" w:cs="Times New Roman"/>
          <w:snapToGrid w:val="0"/>
          <w:sz w:val="24"/>
          <w:szCs w:val="24"/>
        </w:rPr>
        <w:t xml:space="preserve"> of the board and </w:t>
      </w:r>
      <w:r w:rsidR="005505CB" w:rsidRPr="00EC5CB3">
        <w:rPr>
          <w:rFonts w:ascii="Times New Roman" w:eastAsia="Times New Roman" w:hAnsi="Times New Roman" w:cs="Times New Roman"/>
          <w:snapToGrid w:val="0"/>
          <w:sz w:val="24"/>
          <w:szCs w:val="24"/>
        </w:rPr>
        <w:t>executive</w:t>
      </w:r>
      <w:r w:rsidR="00EB6A12" w:rsidRPr="00EC5CB3">
        <w:rPr>
          <w:rFonts w:ascii="Times New Roman" w:eastAsia="Times New Roman" w:hAnsi="Times New Roman" w:cs="Times New Roman"/>
          <w:snapToGrid w:val="0"/>
          <w:sz w:val="24"/>
          <w:szCs w:val="24"/>
        </w:rPr>
        <w:t xml:space="preserve"> </w:t>
      </w:r>
      <w:r w:rsidR="005505CB" w:rsidRPr="00EC5CB3">
        <w:rPr>
          <w:rFonts w:ascii="Times New Roman" w:eastAsia="Times New Roman" w:hAnsi="Times New Roman" w:cs="Times New Roman"/>
          <w:snapToGrid w:val="0"/>
          <w:sz w:val="24"/>
          <w:szCs w:val="24"/>
        </w:rPr>
        <w:t>management</w:t>
      </w:r>
      <w:r w:rsidR="00EB6A12" w:rsidRPr="00EC5CB3">
        <w:rPr>
          <w:rFonts w:ascii="Times New Roman" w:eastAsia="Times New Roman" w:hAnsi="Times New Roman" w:cs="Times New Roman"/>
          <w:snapToGrid w:val="0"/>
          <w:sz w:val="24"/>
          <w:szCs w:val="24"/>
        </w:rPr>
        <w:t xml:space="preserve"> of the center. They outline the mission and vision of the organization and set </w:t>
      </w:r>
      <w:r w:rsidR="005505CB" w:rsidRPr="00EC5CB3">
        <w:rPr>
          <w:rFonts w:ascii="Times New Roman" w:eastAsia="Times New Roman" w:hAnsi="Times New Roman" w:cs="Times New Roman"/>
          <w:snapToGrid w:val="0"/>
          <w:sz w:val="24"/>
          <w:szCs w:val="24"/>
        </w:rPr>
        <w:t>strategic</w:t>
      </w:r>
      <w:r w:rsidR="00EB6A12" w:rsidRPr="00EC5CB3">
        <w:rPr>
          <w:rFonts w:ascii="Times New Roman" w:eastAsia="Times New Roman" w:hAnsi="Times New Roman" w:cs="Times New Roman"/>
          <w:snapToGrid w:val="0"/>
          <w:sz w:val="24"/>
          <w:szCs w:val="24"/>
        </w:rPr>
        <w:t>, long-range goals that the organization has to attain. The</w:t>
      </w:r>
      <w:r w:rsidRPr="00EC5CB3">
        <w:rPr>
          <w:rFonts w:ascii="Times New Roman" w:eastAsia="Times New Roman" w:hAnsi="Times New Roman" w:cs="Times New Roman"/>
          <w:snapToGrid w:val="0"/>
          <w:sz w:val="24"/>
          <w:szCs w:val="24"/>
        </w:rPr>
        <w:t xml:space="preserve"> agency expresses its commitment to “</w:t>
      </w:r>
      <w:r w:rsidR="00EB6A12" w:rsidRPr="00EC5CB3">
        <w:rPr>
          <w:rFonts w:ascii="Times New Roman" w:eastAsia="Times New Roman" w:hAnsi="Times New Roman" w:cs="Times New Roman"/>
          <w:snapToGrid w:val="0"/>
          <w:sz w:val="24"/>
          <w:szCs w:val="24"/>
        </w:rPr>
        <w:t xml:space="preserve">providing appropriate, effective and efficient mental health and intellectual and developmental disability services” (Andrews Center, 2021). In order to </w:t>
      </w:r>
      <w:r w:rsidR="005505CB" w:rsidRPr="00EC5CB3">
        <w:rPr>
          <w:rFonts w:ascii="Times New Roman" w:eastAsia="Times New Roman" w:hAnsi="Times New Roman" w:cs="Times New Roman"/>
          <w:snapToGrid w:val="0"/>
          <w:sz w:val="24"/>
          <w:szCs w:val="24"/>
        </w:rPr>
        <w:t>achieve</w:t>
      </w:r>
      <w:r w:rsidR="00EB6A12" w:rsidRPr="00EC5CB3">
        <w:rPr>
          <w:rFonts w:ascii="Times New Roman" w:eastAsia="Times New Roman" w:hAnsi="Times New Roman" w:cs="Times New Roman"/>
          <w:snapToGrid w:val="0"/>
          <w:sz w:val="24"/>
          <w:szCs w:val="24"/>
        </w:rPr>
        <w:t xml:space="preserve"> the mission, it has four main goals:</w:t>
      </w:r>
    </w:p>
    <w:p w:rsidR="00EB6A12" w:rsidRPr="00EC5CB3" w:rsidRDefault="00EB6A12" w:rsidP="00EC5CB3">
      <w:pPr>
        <w:pStyle w:val="ListParagraph"/>
        <w:numPr>
          <w:ilvl w:val="0"/>
          <w:numId w:val="2"/>
        </w:numPr>
        <w:spacing w:line="480" w:lineRule="auto"/>
        <w:rPr>
          <w:rFonts w:ascii="Times New Roman" w:hAnsi="Times New Roman" w:cs="Times New Roman"/>
          <w:sz w:val="24"/>
          <w:szCs w:val="24"/>
        </w:rPr>
      </w:pPr>
      <w:r w:rsidRPr="00EC5CB3">
        <w:rPr>
          <w:rFonts w:ascii="Times New Roman" w:hAnsi="Times New Roman" w:cs="Times New Roman"/>
          <w:sz w:val="24"/>
          <w:szCs w:val="24"/>
        </w:rPr>
        <w:t>To focus on the treatment and care needs of individuals and their families.</w:t>
      </w:r>
    </w:p>
    <w:p w:rsidR="00EB6A12" w:rsidRPr="00EC5CB3" w:rsidRDefault="00EB6A12" w:rsidP="00EC5CB3">
      <w:pPr>
        <w:pStyle w:val="ListParagraph"/>
        <w:numPr>
          <w:ilvl w:val="0"/>
          <w:numId w:val="2"/>
        </w:numPr>
        <w:spacing w:line="480" w:lineRule="auto"/>
        <w:rPr>
          <w:rFonts w:ascii="Times New Roman" w:hAnsi="Times New Roman" w:cs="Times New Roman"/>
          <w:sz w:val="24"/>
          <w:szCs w:val="24"/>
        </w:rPr>
      </w:pPr>
      <w:r w:rsidRPr="00EC5CB3">
        <w:rPr>
          <w:rFonts w:ascii="Times New Roman" w:hAnsi="Times New Roman" w:cs="Times New Roman"/>
          <w:sz w:val="24"/>
          <w:szCs w:val="24"/>
        </w:rPr>
        <w:t>To protect the rights of privacy, dignity, due process and humane treatment.</w:t>
      </w:r>
    </w:p>
    <w:p w:rsidR="00EB6A12" w:rsidRPr="00EC5CB3" w:rsidRDefault="00EB6A12" w:rsidP="00EC5CB3">
      <w:pPr>
        <w:pStyle w:val="ListParagraph"/>
        <w:numPr>
          <w:ilvl w:val="0"/>
          <w:numId w:val="2"/>
        </w:numPr>
        <w:spacing w:line="480" w:lineRule="auto"/>
        <w:rPr>
          <w:rFonts w:ascii="Times New Roman" w:hAnsi="Times New Roman" w:cs="Times New Roman"/>
          <w:sz w:val="24"/>
          <w:szCs w:val="24"/>
        </w:rPr>
      </w:pPr>
      <w:r w:rsidRPr="00EC5CB3">
        <w:rPr>
          <w:rFonts w:ascii="Times New Roman" w:hAnsi="Times New Roman" w:cs="Times New Roman"/>
          <w:sz w:val="24"/>
          <w:szCs w:val="24"/>
        </w:rPr>
        <w:t xml:space="preserve">To </w:t>
      </w:r>
      <w:r w:rsidR="005505CB" w:rsidRPr="00EC5CB3">
        <w:rPr>
          <w:rFonts w:ascii="Times New Roman" w:hAnsi="Times New Roman" w:cs="Times New Roman"/>
          <w:sz w:val="24"/>
          <w:szCs w:val="24"/>
        </w:rPr>
        <w:t>be responsive</w:t>
      </w:r>
      <w:r w:rsidRPr="00EC5CB3">
        <w:rPr>
          <w:rFonts w:ascii="Times New Roman" w:hAnsi="Times New Roman" w:cs="Times New Roman"/>
          <w:sz w:val="24"/>
          <w:szCs w:val="24"/>
        </w:rPr>
        <w:t xml:space="preserve"> to local values and attitudes.</w:t>
      </w:r>
    </w:p>
    <w:p w:rsidR="00EB6A12" w:rsidRPr="00EC5CB3" w:rsidRDefault="00EB6A12" w:rsidP="00EC5CB3">
      <w:pPr>
        <w:pStyle w:val="ListParagraph"/>
        <w:numPr>
          <w:ilvl w:val="0"/>
          <w:numId w:val="2"/>
        </w:numPr>
        <w:spacing w:line="480" w:lineRule="auto"/>
        <w:rPr>
          <w:rFonts w:ascii="Times New Roman" w:hAnsi="Times New Roman" w:cs="Times New Roman"/>
          <w:sz w:val="24"/>
          <w:szCs w:val="24"/>
        </w:rPr>
      </w:pPr>
      <w:r w:rsidRPr="00EC5CB3">
        <w:rPr>
          <w:rFonts w:ascii="Times New Roman" w:hAnsi="Times New Roman" w:cs="Times New Roman"/>
          <w:sz w:val="24"/>
          <w:szCs w:val="24"/>
        </w:rPr>
        <w:t xml:space="preserve">To understand that each person </w:t>
      </w:r>
      <w:r w:rsidR="00EC5CB3">
        <w:rPr>
          <w:rFonts w:ascii="Times New Roman" w:hAnsi="Times New Roman" w:cs="Times New Roman"/>
          <w:sz w:val="24"/>
          <w:szCs w:val="24"/>
        </w:rPr>
        <w:t xml:space="preserve">served is a fellow human being </w:t>
      </w:r>
      <w:r w:rsidRPr="00EC5CB3">
        <w:rPr>
          <w:rFonts w:ascii="Times New Roman" w:hAnsi="Times New Roman" w:cs="Times New Roman"/>
          <w:sz w:val="24"/>
          <w:szCs w:val="24"/>
        </w:rPr>
        <w:t>(</w:t>
      </w:r>
      <w:r w:rsidRPr="00EC5CB3">
        <w:rPr>
          <w:rFonts w:ascii="Times New Roman" w:eastAsia="Times New Roman" w:hAnsi="Times New Roman" w:cs="Times New Roman"/>
          <w:snapToGrid w:val="0"/>
          <w:sz w:val="24"/>
          <w:szCs w:val="24"/>
        </w:rPr>
        <w:t>Andrews Center, 2021)</w:t>
      </w:r>
      <w:r w:rsidR="00EC5CB3">
        <w:rPr>
          <w:rFonts w:ascii="Times New Roman" w:eastAsia="Times New Roman" w:hAnsi="Times New Roman" w:cs="Times New Roman"/>
          <w:snapToGrid w:val="0"/>
          <w:sz w:val="24"/>
          <w:szCs w:val="24"/>
        </w:rPr>
        <w:t xml:space="preserve">. </w:t>
      </w:r>
    </w:p>
    <w:p w:rsidR="00EC5CB3" w:rsidRPr="00EC5CB3" w:rsidRDefault="00EC5CB3" w:rsidP="00EC5CB3">
      <w:pPr>
        <w:spacing w:line="480" w:lineRule="auto"/>
        <w:rPr>
          <w:rFonts w:ascii="Times New Roman" w:hAnsi="Times New Roman" w:cs="Times New Roman"/>
          <w:sz w:val="24"/>
          <w:szCs w:val="24"/>
        </w:rPr>
      </w:pPr>
    </w:p>
    <w:p w:rsidR="00EA4CF2" w:rsidRPr="00EC5CB3" w:rsidRDefault="00EA4CF2" w:rsidP="00F77874">
      <w:pPr>
        <w:spacing w:line="240" w:lineRule="auto"/>
        <w:rPr>
          <w:rFonts w:ascii="Times New Roman" w:hAnsi="Times New Roman" w:cs="Times New Roman"/>
          <w:sz w:val="24"/>
          <w:szCs w:val="24"/>
        </w:rPr>
      </w:pPr>
      <w:r w:rsidRPr="00EC5CB3">
        <w:rPr>
          <w:rFonts w:ascii="Times New Roman" w:hAnsi="Times New Roman" w:cs="Times New Roman"/>
          <w:sz w:val="24"/>
          <w:szCs w:val="24"/>
        </w:rPr>
        <w:lastRenderedPageBreak/>
        <w:t>The core values include:</w:t>
      </w:r>
    </w:p>
    <w:p w:rsidR="00EA4CF2" w:rsidRPr="00EC5CB3" w:rsidRDefault="00EA4CF2" w:rsidP="00EC5CB3">
      <w:pPr>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EC5CB3">
        <w:rPr>
          <w:rFonts w:ascii="Times New Roman" w:eastAsia="Times New Roman" w:hAnsi="Times New Roman" w:cs="Times New Roman"/>
          <w:sz w:val="24"/>
          <w:szCs w:val="24"/>
        </w:rPr>
        <w:t>To recognize and affirm the dignity and worth of each individual</w:t>
      </w:r>
    </w:p>
    <w:p w:rsidR="00EA4CF2" w:rsidRPr="00EC5CB3" w:rsidRDefault="00EA4CF2" w:rsidP="00EC5CB3">
      <w:pPr>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EC5CB3">
        <w:rPr>
          <w:rFonts w:ascii="Times New Roman" w:eastAsia="Times New Roman" w:hAnsi="Times New Roman" w:cs="Times New Roman"/>
          <w:sz w:val="24"/>
          <w:szCs w:val="24"/>
        </w:rPr>
        <w:t>To seek the best in others; demand it from ourselves</w:t>
      </w:r>
    </w:p>
    <w:p w:rsidR="00EA4CF2" w:rsidRPr="00EC5CB3" w:rsidRDefault="00EA4CF2" w:rsidP="00EC5CB3">
      <w:pPr>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EC5CB3">
        <w:rPr>
          <w:rFonts w:ascii="Times New Roman" w:eastAsia="Times New Roman" w:hAnsi="Times New Roman" w:cs="Times New Roman"/>
          <w:sz w:val="24"/>
          <w:szCs w:val="24"/>
        </w:rPr>
        <w:t>To seek character, competence, and caring</w:t>
      </w:r>
    </w:p>
    <w:p w:rsidR="00EA4CF2" w:rsidRPr="00EC5CB3" w:rsidRDefault="00EA4CF2" w:rsidP="00EC5CB3">
      <w:pPr>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EC5CB3">
        <w:rPr>
          <w:rFonts w:ascii="Times New Roman" w:eastAsia="Times New Roman" w:hAnsi="Times New Roman" w:cs="Times New Roman"/>
          <w:sz w:val="24"/>
          <w:szCs w:val="24"/>
        </w:rPr>
        <w:t>To take care of each other</w:t>
      </w:r>
    </w:p>
    <w:p w:rsidR="00EA4CF2" w:rsidRPr="00EC5CB3" w:rsidRDefault="00EA4CF2" w:rsidP="00EC5CB3">
      <w:pPr>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EC5CB3">
        <w:rPr>
          <w:rFonts w:ascii="Times New Roman" w:eastAsia="Times New Roman" w:hAnsi="Times New Roman" w:cs="Times New Roman"/>
          <w:sz w:val="24"/>
          <w:szCs w:val="24"/>
        </w:rPr>
        <w:t>Value ethics, honesty, and integrity</w:t>
      </w:r>
    </w:p>
    <w:p w:rsidR="00EB6A12" w:rsidRPr="00EC5CB3" w:rsidRDefault="00EA4CF2"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The Board of trustee is headed by Mary Lookadoo as its chair who is deputized by Robert Colacino in the vice-chair position and Mary Hall as the agency’s   Secretary/Treasurer. </w:t>
      </w:r>
      <w:r w:rsidR="00907CF9" w:rsidRPr="00EC5CB3">
        <w:rPr>
          <w:rFonts w:ascii="Times New Roman" w:hAnsi="Times New Roman" w:cs="Times New Roman"/>
          <w:sz w:val="24"/>
          <w:szCs w:val="24"/>
        </w:rPr>
        <w:t xml:space="preserve">There are nine board </w:t>
      </w:r>
      <w:r w:rsidR="005505CB" w:rsidRPr="00EC5CB3">
        <w:rPr>
          <w:rFonts w:ascii="Times New Roman" w:hAnsi="Times New Roman" w:cs="Times New Roman"/>
          <w:sz w:val="24"/>
          <w:szCs w:val="24"/>
        </w:rPr>
        <w:t>members</w:t>
      </w:r>
      <w:r w:rsidR="00907CF9" w:rsidRPr="00EC5CB3">
        <w:rPr>
          <w:rFonts w:ascii="Times New Roman" w:hAnsi="Times New Roman" w:cs="Times New Roman"/>
          <w:sz w:val="24"/>
          <w:szCs w:val="24"/>
        </w:rPr>
        <w:t xml:space="preserve"> in total to help run the organization to greater heights. </w:t>
      </w:r>
      <w:r w:rsidR="0052202C" w:rsidRPr="00EC5CB3">
        <w:rPr>
          <w:rFonts w:ascii="Times New Roman" w:hAnsi="Times New Roman" w:cs="Times New Roman"/>
          <w:sz w:val="24"/>
          <w:szCs w:val="24"/>
        </w:rPr>
        <w:t xml:space="preserve">The Chief Executive Officer is the top executive offer </w:t>
      </w:r>
      <w:r w:rsidR="005505CB" w:rsidRPr="00EC5CB3">
        <w:rPr>
          <w:rFonts w:ascii="Times New Roman" w:hAnsi="Times New Roman" w:cs="Times New Roman"/>
          <w:sz w:val="24"/>
          <w:szCs w:val="24"/>
        </w:rPr>
        <w:t>charged with the mandate of supervising</w:t>
      </w:r>
      <w:r w:rsidR="0052202C" w:rsidRPr="00EC5CB3">
        <w:rPr>
          <w:rFonts w:ascii="Times New Roman" w:hAnsi="Times New Roman" w:cs="Times New Roman"/>
          <w:sz w:val="24"/>
          <w:szCs w:val="24"/>
        </w:rPr>
        <w:t xml:space="preserve"> and overseeing all the programs. Under the CEO, </w:t>
      </w:r>
      <w:r w:rsidR="005505CB" w:rsidRPr="00EC5CB3">
        <w:rPr>
          <w:rFonts w:ascii="Times New Roman" w:hAnsi="Times New Roman" w:cs="Times New Roman"/>
          <w:sz w:val="24"/>
          <w:szCs w:val="24"/>
        </w:rPr>
        <w:t>there</w:t>
      </w:r>
      <w:r w:rsidR="0052202C" w:rsidRPr="00EC5CB3">
        <w:rPr>
          <w:rFonts w:ascii="Times New Roman" w:hAnsi="Times New Roman" w:cs="Times New Roman"/>
          <w:sz w:val="24"/>
          <w:szCs w:val="24"/>
        </w:rPr>
        <w:t xml:space="preserve"> are specific managers and then employees who are devoted to creating positive </w:t>
      </w:r>
      <w:r w:rsidR="005505CB" w:rsidRPr="00EC5CB3">
        <w:rPr>
          <w:rFonts w:ascii="Times New Roman" w:hAnsi="Times New Roman" w:cs="Times New Roman"/>
          <w:sz w:val="24"/>
          <w:szCs w:val="24"/>
        </w:rPr>
        <w:t>change through</w:t>
      </w:r>
      <w:r w:rsidR="0052202C"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provision</w:t>
      </w:r>
      <w:r w:rsidR="0052202C" w:rsidRPr="00EC5CB3">
        <w:rPr>
          <w:rFonts w:ascii="Times New Roman" w:hAnsi="Times New Roman" w:cs="Times New Roman"/>
          <w:sz w:val="24"/>
          <w:szCs w:val="24"/>
        </w:rPr>
        <w:t xml:space="preserve"> of </w:t>
      </w:r>
      <w:r w:rsidR="005505CB" w:rsidRPr="00EC5CB3">
        <w:rPr>
          <w:rFonts w:ascii="Times New Roman" w:hAnsi="Times New Roman" w:cs="Times New Roman"/>
          <w:sz w:val="24"/>
          <w:szCs w:val="24"/>
        </w:rPr>
        <w:t>services</w:t>
      </w:r>
      <w:r w:rsidR="0052202C" w:rsidRPr="00EC5CB3">
        <w:rPr>
          <w:rFonts w:ascii="Times New Roman" w:hAnsi="Times New Roman" w:cs="Times New Roman"/>
          <w:sz w:val="24"/>
          <w:szCs w:val="24"/>
        </w:rPr>
        <w:t xml:space="preserve">. </w:t>
      </w:r>
    </w:p>
    <w:p w:rsidR="0052202C" w:rsidRPr="00EC5CB3" w:rsidRDefault="0052202C"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Concerning the services offered at Andrews Center, </w:t>
      </w:r>
      <w:r w:rsidR="001B6547" w:rsidRPr="00EC5CB3">
        <w:rPr>
          <w:rFonts w:ascii="Times New Roman" w:hAnsi="Times New Roman" w:cs="Times New Roman"/>
          <w:sz w:val="24"/>
          <w:szCs w:val="24"/>
        </w:rPr>
        <w:t xml:space="preserve">the agency offers quite a large scope of services to different client groups. For instance, one </w:t>
      </w:r>
      <w:r w:rsidR="00AC519A" w:rsidRPr="00EC5CB3">
        <w:rPr>
          <w:rFonts w:ascii="Times New Roman" w:hAnsi="Times New Roman" w:cs="Times New Roman"/>
          <w:sz w:val="24"/>
          <w:szCs w:val="24"/>
        </w:rPr>
        <w:t>c</w:t>
      </w:r>
      <w:r w:rsidR="001B6547" w:rsidRPr="00EC5CB3">
        <w:rPr>
          <w:rFonts w:ascii="Times New Roman" w:hAnsi="Times New Roman" w:cs="Times New Roman"/>
          <w:sz w:val="24"/>
          <w:szCs w:val="24"/>
        </w:rPr>
        <w:t xml:space="preserve">ategory of service is the mental health services which is given to </w:t>
      </w:r>
      <w:r w:rsidR="005505CB" w:rsidRPr="00EC5CB3">
        <w:rPr>
          <w:rFonts w:ascii="Times New Roman" w:hAnsi="Times New Roman" w:cs="Times New Roman"/>
          <w:sz w:val="24"/>
          <w:szCs w:val="24"/>
        </w:rPr>
        <w:t>clients</w:t>
      </w:r>
      <w:r w:rsidR="001B6547" w:rsidRPr="00EC5CB3">
        <w:rPr>
          <w:rFonts w:ascii="Times New Roman" w:hAnsi="Times New Roman" w:cs="Times New Roman"/>
          <w:sz w:val="24"/>
          <w:szCs w:val="24"/>
        </w:rPr>
        <w:t xml:space="preserve"> across the board from youths to veterans. There is the integrated </w:t>
      </w:r>
      <w:r w:rsidR="005505CB" w:rsidRPr="00EC5CB3">
        <w:rPr>
          <w:rFonts w:ascii="Times New Roman" w:hAnsi="Times New Roman" w:cs="Times New Roman"/>
          <w:sz w:val="24"/>
          <w:szCs w:val="24"/>
        </w:rPr>
        <w:t>health</w:t>
      </w:r>
      <w:r w:rsidR="001B6547" w:rsidRPr="00EC5CB3">
        <w:rPr>
          <w:rFonts w:ascii="Times New Roman" w:hAnsi="Times New Roman" w:cs="Times New Roman"/>
          <w:sz w:val="24"/>
          <w:szCs w:val="24"/>
        </w:rPr>
        <w:t xml:space="preserve"> care which </w:t>
      </w:r>
      <w:r w:rsidR="005505CB" w:rsidRPr="00EC5CB3">
        <w:rPr>
          <w:rFonts w:ascii="Times New Roman" w:hAnsi="Times New Roman" w:cs="Times New Roman"/>
          <w:sz w:val="24"/>
          <w:szCs w:val="24"/>
        </w:rPr>
        <w:t>has</w:t>
      </w:r>
      <w:r w:rsidR="001B6547" w:rsidRPr="00EC5CB3">
        <w:rPr>
          <w:rFonts w:ascii="Times New Roman" w:hAnsi="Times New Roman" w:cs="Times New Roman"/>
          <w:sz w:val="24"/>
          <w:szCs w:val="24"/>
        </w:rPr>
        <w:t xml:space="preserve"> a wide range </w:t>
      </w:r>
      <w:r w:rsidR="005505CB" w:rsidRPr="00EC5CB3">
        <w:rPr>
          <w:rFonts w:ascii="Times New Roman" w:hAnsi="Times New Roman" w:cs="Times New Roman"/>
          <w:sz w:val="24"/>
          <w:szCs w:val="24"/>
        </w:rPr>
        <w:t>of care</w:t>
      </w:r>
      <w:r w:rsidR="001B6547"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services</w:t>
      </w:r>
      <w:r w:rsidR="001B6547" w:rsidRPr="00EC5CB3">
        <w:rPr>
          <w:rFonts w:ascii="Times New Roman" w:hAnsi="Times New Roman" w:cs="Times New Roman"/>
          <w:sz w:val="24"/>
          <w:szCs w:val="24"/>
        </w:rPr>
        <w:t xml:space="preserve"> for diseases like diabetes, hypertension smoking </w:t>
      </w:r>
      <w:r w:rsidR="005505CB" w:rsidRPr="00EC5CB3">
        <w:rPr>
          <w:rFonts w:ascii="Times New Roman" w:hAnsi="Times New Roman" w:cs="Times New Roman"/>
          <w:sz w:val="24"/>
          <w:szCs w:val="24"/>
        </w:rPr>
        <w:t>cessation</w:t>
      </w:r>
      <w:r w:rsidR="001B6547" w:rsidRPr="00EC5CB3">
        <w:rPr>
          <w:rFonts w:ascii="Times New Roman" w:hAnsi="Times New Roman" w:cs="Times New Roman"/>
          <w:sz w:val="24"/>
          <w:szCs w:val="24"/>
        </w:rPr>
        <w:t xml:space="preserve"> and asthma among many others. The </w:t>
      </w:r>
      <w:r w:rsidR="005505CB" w:rsidRPr="00EC5CB3">
        <w:rPr>
          <w:rFonts w:ascii="Times New Roman" w:hAnsi="Times New Roman" w:cs="Times New Roman"/>
          <w:sz w:val="24"/>
          <w:szCs w:val="24"/>
        </w:rPr>
        <w:t>agency</w:t>
      </w:r>
      <w:r w:rsidR="001B6547" w:rsidRPr="00EC5CB3">
        <w:rPr>
          <w:rFonts w:ascii="Times New Roman" w:hAnsi="Times New Roman" w:cs="Times New Roman"/>
          <w:sz w:val="24"/>
          <w:szCs w:val="24"/>
        </w:rPr>
        <w:t xml:space="preserve"> also offers </w:t>
      </w:r>
      <w:r w:rsidR="005505CB" w:rsidRPr="00EC5CB3">
        <w:rPr>
          <w:rFonts w:ascii="Times New Roman" w:hAnsi="Times New Roman" w:cs="Times New Roman"/>
          <w:sz w:val="24"/>
          <w:szCs w:val="24"/>
        </w:rPr>
        <w:t>intellectual</w:t>
      </w:r>
      <w:r w:rsidR="001B6547" w:rsidRPr="00EC5CB3">
        <w:rPr>
          <w:rFonts w:ascii="Times New Roman" w:hAnsi="Times New Roman" w:cs="Times New Roman"/>
          <w:sz w:val="24"/>
          <w:szCs w:val="24"/>
        </w:rPr>
        <w:t xml:space="preserve"> and </w:t>
      </w:r>
      <w:r w:rsidR="005505CB" w:rsidRPr="00EC5CB3">
        <w:rPr>
          <w:rFonts w:ascii="Times New Roman" w:hAnsi="Times New Roman" w:cs="Times New Roman"/>
          <w:sz w:val="24"/>
          <w:szCs w:val="24"/>
        </w:rPr>
        <w:t>developmental</w:t>
      </w:r>
      <w:r w:rsidR="001B6547" w:rsidRPr="00EC5CB3">
        <w:rPr>
          <w:rFonts w:ascii="Times New Roman" w:hAnsi="Times New Roman" w:cs="Times New Roman"/>
          <w:sz w:val="24"/>
          <w:szCs w:val="24"/>
        </w:rPr>
        <w:t xml:space="preserve"> disability services </w:t>
      </w:r>
      <w:r w:rsidR="005505CB" w:rsidRPr="00EC5CB3">
        <w:rPr>
          <w:rFonts w:ascii="Times New Roman" w:hAnsi="Times New Roman" w:cs="Times New Roman"/>
          <w:sz w:val="24"/>
          <w:szCs w:val="24"/>
        </w:rPr>
        <w:t>mainly</w:t>
      </w:r>
      <w:r w:rsidR="001B6547" w:rsidRPr="00EC5CB3">
        <w:rPr>
          <w:rFonts w:ascii="Times New Roman" w:hAnsi="Times New Roman" w:cs="Times New Roman"/>
          <w:sz w:val="24"/>
          <w:szCs w:val="24"/>
        </w:rPr>
        <w:t xml:space="preserve"> to children who are services by a variety </w:t>
      </w:r>
      <w:r w:rsidR="005505CB" w:rsidRPr="00EC5CB3">
        <w:rPr>
          <w:rFonts w:ascii="Times New Roman" w:hAnsi="Times New Roman" w:cs="Times New Roman"/>
          <w:sz w:val="24"/>
          <w:szCs w:val="24"/>
        </w:rPr>
        <w:t>of</w:t>
      </w:r>
      <w:r w:rsidR="001B6547"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professionals</w:t>
      </w:r>
      <w:r w:rsidR="001B6547" w:rsidRPr="00EC5CB3">
        <w:rPr>
          <w:rFonts w:ascii="Times New Roman" w:hAnsi="Times New Roman" w:cs="Times New Roman"/>
          <w:sz w:val="24"/>
          <w:szCs w:val="24"/>
        </w:rPr>
        <w:t xml:space="preserve">. There is also the forensic services such as the Assisted Outpatient Treatment (AOT) program that comprise of civil court </w:t>
      </w:r>
      <w:r w:rsidR="005505CB" w:rsidRPr="00EC5CB3">
        <w:rPr>
          <w:rFonts w:ascii="Times New Roman" w:hAnsi="Times New Roman" w:cs="Times New Roman"/>
          <w:sz w:val="24"/>
          <w:szCs w:val="24"/>
        </w:rPr>
        <w:t>system</w:t>
      </w:r>
      <w:r w:rsidR="001B6547" w:rsidRPr="00EC5CB3">
        <w:rPr>
          <w:rFonts w:ascii="Times New Roman" w:hAnsi="Times New Roman" w:cs="Times New Roman"/>
          <w:sz w:val="24"/>
          <w:szCs w:val="24"/>
        </w:rPr>
        <w:t xml:space="preserve"> and </w:t>
      </w:r>
      <w:r w:rsidR="005505CB" w:rsidRPr="00EC5CB3">
        <w:rPr>
          <w:rFonts w:ascii="Times New Roman" w:hAnsi="Times New Roman" w:cs="Times New Roman"/>
          <w:sz w:val="24"/>
          <w:szCs w:val="24"/>
        </w:rPr>
        <w:t>psychiatry</w:t>
      </w:r>
      <w:r w:rsidR="001B6547" w:rsidRPr="00EC5CB3">
        <w:rPr>
          <w:rFonts w:ascii="Times New Roman" w:hAnsi="Times New Roman" w:cs="Times New Roman"/>
          <w:sz w:val="24"/>
          <w:szCs w:val="24"/>
        </w:rPr>
        <w:t xml:space="preserve"> services. The </w:t>
      </w:r>
      <w:r w:rsidR="005505CB" w:rsidRPr="00EC5CB3">
        <w:rPr>
          <w:rFonts w:ascii="Times New Roman" w:hAnsi="Times New Roman" w:cs="Times New Roman"/>
          <w:sz w:val="24"/>
          <w:szCs w:val="24"/>
        </w:rPr>
        <w:t>agency</w:t>
      </w:r>
      <w:r w:rsidR="001B6547" w:rsidRPr="00EC5CB3">
        <w:rPr>
          <w:rFonts w:ascii="Times New Roman" w:hAnsi="Times New Roman" w:cs="Times New Roman"/>
          <w:sz w:val="24"/>
          <w:szCs w:val="24"/>
        </w:rPr>
        <w:t xml:space="preserve"> is also an Autism Services Trea</w:t>
      </w:r>
      <w:r w:rsidR="005505CB" w:rsidRPr="00EC5CB3">
        <w:rPr>
          <w:rFonts w:ascii="Times New Roman" w:hAnsi="Times New Roman" w:cs="Times New Roman"/>
          <w:sz w:val="24"/>
          <w:szCs w:val="24"/>
        </w:rPr>
        <w:t>tment and Learning Center for autistic</w:t>
      </w:r>
      <w:r w:rsidR="001B6547"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children</w:t>
      </w:r>
      <w:r w:rsidR="001B6547" w:rsidRPr="00EC5CB3">
        <w:rPr>
          <w:rFonts w:ascii="Times New Roman" w:hAnsi="Times New Roman" w:cs="Times New Roman"/>
          <w:sz w:val="24"/>
          <w:szCs w:val="24"/>
        </w:rPr>
        <w:t xml:space="preserve"> in addition to offering </w:t>
      </w:r>
      <w:r w:rsidR="005505CB" w:rsidRPr="00EC5CB3">
        <w:rPr>
          <w:rFonts w:ascii="Times New Roman" w:hAnsi="Times New Roman" w:cs="Times New Roman"/>
          <w:sz w:val="24"/>
          <w:szCs w:val="24"/>
        </w:rPr>
        <w:t>veteran</w:t>
      </w:r>
      <w:r w:rsidR="001B6547" w:rsidRPr="00EC5CB3">
        <w:rPr>
          <w:rFonts w:ascii="Times New Roman" w:hAnsi="Times New Roman" w:cs="Times New Roman"/>
          <w:sz w:val="24"/>
          <w:szCs w:val="24"/>
        </w:rPr>
        <w:t xml:space="preserve"> services such as </w:t>
      </w:r>
      <w:r w:rsidR="005505CB" w:rsidRPr="00EC5CB3">
        <w:rPr>
          <w:rFonts w:ascii="Times New Roman" w:hAnsi="Times New Roman" w:cs="Times New Roman"/>
          <w:sz w:val="24"/>
          <w:szCs w:val="24"/>
        </w:rPr>
        <w:t>counselling</w:t>
      </w:r>
      <w:r w:rsidR="001B6547" w:rsidRPr="00EC5CB3">
        <w:rPr>
          <w:rFonts w:ascii="Times New Roman" w:hAnsi="Times New Roman" w:cs="Times New Roman"/>
          <w:sz w:val="24"/>
          <w:szCs w:val="24"/>
        </w:rPr>
        <w:t>, psychiatric physician services and case management (</w:t>
      </w:r>
      <w:r w:rsidR="005505CB" w:rsidRPr="00EC5CB3">
        <w:rPr>
          <w:rFonts w:ascii="Times New Roman" w:hAnsi="Times New Roman" w:cs="Times New Roman"/>
          <w:sz w:val="24"/>
          <w:szCs w:val="24"/>
        </w:rPr>
        <w:t>Andrews</w:t>
      </w:r>
      <w:r w:rsidR="001B6547" w:rsidRPr="00EC5CB3">
        <w:rPr>
          <w:rFonts w:ascii="Times New Roman" w:hAnsi="Times New Roman" w:cs="Times New Roman"/>
          <w:sz w:val="24"/>
          <w:szCs w:val="24"/>
        </w:rPr>
        <w:t xml:space="preserve"> Center, 2021).  One service not provided is </w:t>
      </w:r>
      <w:r w:rsidR="005505CB" w:rsidRPr="00EC5CB3">
        <w:rPr>
          <w:rFonts w:ascii="Times New Roman" w:hAnsi="Times New Roman" w:cs="Times New Roman"/>
          <w:sz w:val="24"/>
          <w:szCs w:val="24"/>
        </w:rPr>
        <w:t>the</w:t>
      </w:r>
      <w:r w:rsidR="001B6547"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 xml:space="preserve">transportation services </w:t>
      </w:r>
      <w:r w:rsidR="005505CB" w:rsidRPr="00EC5CB3">
        <w:rPr>
          <w:rFonts w:ascii="Times New Roman" w:hAnsi="Times New Roman" w:cs="Times New Roman"/>
          <w:sz w:val="24"/>
          <w:szCs w:val="24"/>
        </w:rPr>
        <w:lastRenderedPageBreak/>
        <w:t xml:space="preserve">and it is attributable </w:t>
      </w:r>
      <w:r w:rsidR="001B6547" w:rsidRPr="00EC5CB3">
        <w:rPr>
          <w:rFonts w:ascii="Times New Roman" w:hAnsi="Times New Roman" w:cs="Times New Roman"/>
          <w:sz w:val="24"/>
          <w:szCs w:val="24"/>
        </w:rPr>
        <w:t xml:space="preserve">to </w:t>
      </w:r>
      <w:r w:rsidR="005505CB" w:rsidRPr="00EC5CB3">
        <w:rPr>
          <w:rFonts w:ascii="Times New Roman" w:hAnsi="Times New Roman" w:cs="Times New Roman"/>
          <w:sz w:val="24"/>
          <w:szCs w:val="24"/>
        </w:rPr>
        <w:t>resource</w:t>
      </w:r>
      <w:r w:rsidR="001B6547" w:rsidRPr="00EC5CB3">
        <w:rPr>
          <w:rFonts w:ascii="Times New Roman" w:hAnsi="Times New Roman" w:cs="Times New Roman"/>
          <w:sz w:val="24"/>
          <w:szCs w:val="24"/>
        </w:rPr>
        <w:t xml:space="preserve"> limitations</w:t>
      </w:r>
      <w:r w:rsidR="00AC519A" w:rsidRPr="00EC5CB3">
        <w:rPr>
          <w:rFonts w:ascii="Times New Roman" w:hAnsi="Times New Roman" w:cs="Times New Roman"/>
          <w:sz w:val="24"/>
          <w:szCs w:val="24"/>
        </w:rPr>
        <w:t xml:space="preserve">. Nevertheless, Andrews </w:t>
      </w:r>
      <w:r w:rsidR="005505CB" w:rsidRPr="00EC5CB3">
        <w:rPr>
          <w:rFonts w:ascii="Times New Roman" w:hAnsi="Times New Roman" w:cs="Times New Roman"/>
          <w:sz w:val="24"/>
          <w:szCs w:val="24"/>
        </w:rPr>
        <w:t>Center</w:t>
      </w:r>
      <w:r w:rsidR="00AC519A"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maintains</w:t>
      </w:r>
      <w:r w:rsidR="00AC519A" w:rsidRPr="00EC5CB3">
        <w:rPr>
          <w:rFonts w:ascii="Times New Roman" w:hAnsi="Times New Roman" w:cs="Times New Roman"/>
          <w:sz w:val="24"/>
          <w:szCs w:val="24"/>
        </w:rPr>
        <w:t xml:space="preserve"> cordial ties with organizations </w:t>
      </w:r>
      <w:r w:rsidR="005505CB" w:rsidRPr="00EC5CB3">
        <w:rPr>
          <w:rFonts w:ascii="Times New Roman" w:hAnsi="Times New Roman" w:cs="Times New Roman"/>
          <w:sz w:val="24"/>
          <w:szCs w:val="24"/>
        </w:rPr>
        <w:t>providing</w:t>
      </w:r>
      <w:r w:rsidR="00AC519A" w:rsidRPr="00EC5CB3">
        <w:rPr>
          <w:rFonts w:ascii="Times New Roman" w:hAnsi="Times New Roman" w:cs="Times New Roman"/>
          <w:sz w:val="24"/>
          <w:szCs w:val="24"/>
        </w:rPr>
        <w:t xml:space="preserve"> similar services. For </w:t>
      </w:r>
      <w:r w:rsidR="005505CB" w:rsidRPr="00EC5CB3">
        <w:rPr>
          <w:rFonts w:ascii="Times New Roman" w:hAnsi="Times New Roman" w:cs="Times New Roman"/>
          <w:sz w:val="24"/>
          <w:szCs w:val="24"/>
        </w:rPr>
        <w:t>instance</w:t>
      </w:r>
      <w:r w:rsidR="00AC519A" w:rsidRPr="00EC5CB3">
        <w:rPr>
          <w:rFonts w:ascii="Times New Roman" w:hAnsi="Times New Roman" w:cs="Times New Roman"/>
          <w:sz w:val="24"/>
          <w:szCs w:val="24"/>
        </w:rPr>
        <w:t xml:space="preserve">, the agency makes an </w:t>
      </w:r>
      <w:r w:rsidR="005505CB" w:rsidRPr="00EC5CB3">
        <w:rPr>
          <w:rFonts w:ascii="Times New Roman" w:hAnsi="Times New Roman" w:cs="Times New Roman"/>
          <w:sz w:val="24"/>
          <w:szCs w:val="24"/>
        </w:rPr>
        <w:t>occasional</w:t>
      </w:r>
      <w:r w:rsidR="00AC519A"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referral</w:t>
      </w:r>
      <w:r w:rsidR="00AC519A" w:rsidRPr="00EC5CB3">
        <w:rPr>
          <w:rFonts w:ascii="Times New Roman" w:hAnsi="Times New Roman" w:cs="Times New Roman"/>
          <w:sz w:val="24"/>
          <w:szCs w:val="24"/>
        </w:rPr>
        <w:t xml:space="preserve"> of a client to another institution as well as joint programs </w:t>
      </w:r>
      <w:r w:rsidR="005505CB" w:rsidRPr="00EC5CB3">
        <w:rPr>
          <w:rFonts w:ascii="Times New Roman" w:hAnsi="Times New Roman" w:cs="Times New Roman"/>
          <w:sz w:val="24"/>
          <w:szCs w:val="24"/>
        </w:rPr>
        <w:t>especially</w:t>
      </w:r>
      <w:r w:rsidR="00AC519A" w:rsidRPr="00EC5CB3">
        <w:rPr>
          <w:rFonts w:ascii="Times New Roman" w:hAnsi="Times New Roman" w:cs="Times New Roman"/>
          <w:sz w:val="24"/>
          <w:szCs w:val="24"/>
        </w:rPr>
        <w:t xml:space="preserve"> with community outreach activities. Multiagency </w:t>
      </w:r>
      <w:r w:rsidR="005505CB" w:rsidRPr="00EC5CB3">
        <w:rPr>
          <w:rFonts w:ascii="Times New Roman" w:hAnsi="Times New Roman" w:cs="Times New Roman"/>
          <w:sz w:val="24"/>
          <w:szCs w:val="24"/>
        </w:rPr>
        <w:t>collaborations</w:t>
      </w:r>
      <w:r w:rsidR="00AC519A" w:rsidRPr="00EC5CB3">
        <w:rPr>
          <w:rFonts w:ascii="Times New Roman" w:hAnsi="Times New Roman" w:cs="Times New Roman"/>
          <w:sz w:val="24"/>
          <w:szCs w:val="24"/>
        </w:rPr>
        <w:t xml:space="preserve"> in social work are essential to prove practice based on </w:t>
      </w:r>
      <w:r w:rsidR="005505CB" w:rsidRPr="00EC5CB3">
        <w:rPr>
          <w:rFonts w:ascii="Times New Roman" w:hAnsi="Times New Roman" w:cs="Times New Roman"/>
          <w:sz w:val="24"/>
          <w:szCs w:val="24"/>
        </w:rPr>
        <w:t>client</w:t>
      </w:r>
      <w:r w:rsidR="00AC519A" w:rsidRPr="00EC5CB3">
        <w:rPr>
          <w:rFonts w:ascii="Times New Roman" w:hAnsi="Times New Roman" w:cs="Times New Roman"/>
          <w:sz w:val="24"/>
          <w:szCs w:val="24"/>
        </w:rPr>
        <w:t>-centeredness (</w:t>
      </w:r>
      <w:hyperlink r:id="rId7" w:history="1">
        <w:r w:rsidR="00AC519A" w:rsidRPr="00EC5CB3">
          <w:rPr>
            <w:rStyle w:val="Hyperlink"/>
            <w:rFonts w:ascii="Times New Roman" w:hAnsi="Times New Roman" w:cs="Times New Roman"/>
            <w:color w:val="auto"/>
            <w:sz w:val="24"/>
            <w:szCs w:val="24"/>
            <w:u w:val="none"/>
          </w:rPr>
          <w:t>Fitzpatrick</w:t>
        </w:r>
      </w:hyperlink>
      <w:r w:rsidR="00AC519A" w:rsidRPr="00EC5CB3">
        <w:rPr>
          <w:rStyle w:val="contribdegrees"/>
          <w:rFonts w:ascii="Times New Roman" w:hAnsi="Times New Roman" w:cs="Times New Roman"/>
          <w:sz w:val="24"/>
          <w:szCs w:val="24"/>
        </w:rPr>
        <w:t>, 2009:</w:t>
      </w:r>
      <w:r w:rsidR="00AC519A" w:rsidRPr="00EC5CB3">
        <w:rPr>
          <w:rFonts w:ascii="Times New Roman" w:hAnsi="Times New Roman" w:cs="Times New Roman"/>
          <w:sz w:val="24"/>
          <w:szCs w:val="24"/>
        </w:rPr>
        <w:t xml:space="preserve"> Scholtz, 2012).</w:t>
      </w:r>
    </w:p>
    <w:p w:rsidR="00AC519A" w:rsidRPr="00EC5CB3" w:rsidRDefault="00AC519A" w:rsidP="00EC5CB3">
      <w:pPr>
        <w:spacing w:line="480" w:lineRule="auto"/>
        <w:rPr>
          <w:rFonts w:ascii="Times New Roman" w:hAnsi="Times New Roman" w:cs="Times New Roman"/>
          <w:sz w:val="24"/>
          <w:szCs w:val="24"/>
        </w:rPr>
      </w:pPr>
    </w:p>
    <w:p w:rsidR="00AC519A" w:rsidRPr="00EC5CB3" w:rsidRDefault="00AC519A" w:rsidP="00EC5CB3">
      <w:pPr>
        <w:pStyle w:val="ListParagraph"/>
        <w:widowControl w:val="0"/>
        <w:numPr>
          <w:ilvl w:val="0"/>
          <w:numId w:val="1"/>
        </w:numPr>
        <w:spacing w:after="0" w:line="480" w:lineRule="auto"/>
        <w:jc w:val="center"/>
        <w:rPr>
          <w:rFonts w:ascii="Times New Roman" w:eastAsia="Times New Roman" w:hAnsi="Times New Roman" w:cs="Times New Roman"/>
          <w:b/>
          <w:snapToGrid w:val="0"/>
          <w:sz w:val="24"/>
          <w:szCs w:val="24"/>
        </w:rPr>
      </w:pPr>
      <w:r w:rsidRPr="00EC5CB3">
        <w:rPr>
          <w:rFonts w:ascii="Times New Roman" w:eastAsia="Times New Roman" w:hAnsi="Times New Roman" w:cs="Times New Roman"/>
          <w:b/>
          <w:snapToGrid w:val="0"/>
          <w:sz w:val="24"/>
          <w:szCs w:val="24"/>
        </w:rPr>
        <w:t>Policy Analysis</w:t>
      </w:r>
    </w:p>
    <w:p w:rsidR="003201EE" w:rsidRDefault="00314FC2"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On theories that inform policy creation and </w:t>
      </w:r>
      <w:r w:rsidR="002F2967" w:rsidRPr="00EC5CB3">
        <w:rPr>
          <w:rFonts w:ascii="Times New Roman" w:hAnsi="Times New Roman" w:cs="Times New Roman"/>
          <w:sz w:val="24"/>
          <w:szCs w:val="24"/>
        </w:rPr>
        <w:t>implementation</w:t>
      </w:r>
      <w:r w:rsidRPr="00EC5CB3">
        <w:rPr>
          <w:rFonts w:ascii="Times New Roman" w:hAnsi="Times New Roman" w:cs="Times New Roman"/>
          <w:sz w:val="24"/>
          <w:szCs w:val="24"/>
        </w:rPr>
        <w:t xml:space="preserve">, one of the model is the cognitive based therapy.  The other two are the crisis intervention </w:t>
      </w:r>
      <w:r w:rsidR="002F2967" w:rsidRPr="00EC5CB3">
        <w:rPr>
          <w:rFonts w:ascii="Times New Roman" w:hAnsi="Times New Roman" w:cs="Times New Roman"/>
          <w:sz w:val="24"/>
          <w:szCs w:val="24"/>
        </w:rPr>
        <w:t>model as</w:t>
      </w:r>
      <w:r w:rsidRPr="00EC5CB3">
        <w:rPr>
          <w:rFonts w:ascii="Times New Roman" w:hAnsi="Times New Roman" w:cs="Times New Roman"/>
          <w:sz w:val="24"/>
          <w:szCs w:val="24"/>
        </w:rPr>
        <w:t xml:space="preserve"> well </w:t>
      </w:r>
      <w:r w:rsidR="002F2967" w:rsidRPr="00EC5CB3">
        <w:rPr>
          <w:rFonts w:ascii="Times New Roman" w:hAnsi="Times New Roman" w:cs="Times New Roman"/>
          <w:sz w:val="24"/>
          <w:szCs w:val="24"/>
        </w:rPr>
        <w:t>as problem</w:t>
      </w:r>
      <w:r w:rsidRPr="00EC5CB3">
        <w:rPr>
          <w:rFonts w:ascii="Times New Roman" w:hAnsi="Times New Roman" w:cs="Times New Roman"/>
          <w:sz w:val="24"/>
          <w:szCs w:val="24"/>
        </w:rPr>
        <w:t xml:space="preserve">-solving model. These models are generally effective in applying specific policies </w:t>
      </w:r>
      <w:r w:rsidR="002F2967" w:rsidRPr="00EC5CB3">
        <w:rPr>
          <w:rFonts w:ascii="Times New Roman" w:hAnsi="Times New Roman" w:cs="Times New Roman"/>
          <w:sz w:val="24"/>
          <w:szCs w:val="24"/>
        </w:rPr>
        <w:t>to</w:t>
      </w:r>
      <w:r w:rsidRPr="00EC5CB3">
        <w:rPr>
          <w:rFonts w:ascii="Times New Roman" w:hAnsi="Times New Roman" w:cs="Times New Roman"/>
          <w:sz w:val="24"/>
          <w:szCs w:val="24"/>
        </w:rPr>
        <w:t xml:space="preserve"> help the clients. For instance, CBT is an effective model that is used to help map out the cognitions and </w:t>
      </w:r>
      <w:r w:rsidR="002F2967" w:rsidRPr="00EC5CB3">
        <w:rPr>
          <w:rFonts w:ascii="Times New Roman" w:hAnsi="Times New Roman" w:cs="Times New Roman"/>
          <w:sz w:val="24"/>
          <w:szCs w:val="24"/>
        </w:rPr>
        <w:t>behaviors</w:t>
      </w:r>
      <w:r w:rsidRPr="00EC5CB3">
        <w:rPr>
          <w:rFonts w:ascii="Times New Roman" w:hAnsi="Times New Roman" w:cs="Times New Roman"/>
          <w:sz w:val="24"/>
          <w:szCs w:val="24"/>
        </w:rPr>
        <w:t xml:space="preserve"> of the </w:t>
      </w:r>
      <w:r w:rsidR="002F2967" w:rsidRPr="00EC5CB3">
        <w:rPr>
          <w:rFonts w:ascii="Times New Roman" w:hAnsi="Times New Roman" w:cs="Times New Roman"/>
          <w:sz w:val="24"/>
          <w:szCs w:val="24"/>
        </w:rPr>
        <w:t>clients and</w:t>
      </w:r>
      <w:r w:rsidRPr="00EC5CB3">
        <w:rPr>
          <w:rFonts w:ascii="Times New Roman" w:hAnsi="Times New Roman" w:cs="Times New Roman"/>
          <w:sz w:val="24"/>
          <w:szCs w:val="24"/>
        </w:rPr>
        <w:t xml:space="preserve"> informs the best policy to adopt to ensure that the </w:t>
      </w:r>
      <w:r w:rsidR="002F2967" w:rsidRPr="00EC5CB3">
        <w:rPr>
          <w:rFonts w:ascii="Times New Roman" w:hAnsi="Times New Roman" w:cs="Times New Roman"/>
          <w:sz w:val="24"/>
          <w:szCs w:val="24"/>
        </w:rPr>
        <w:t>clients’</w:t>
      </w:r>
      <w:r w:rsidRPr="00EC5CB3">
        <w:rPr>
          <w:rFonts w:ascii="Times New Roman" w:hAnsi="Times New Roman" w:cs="Times New Roman"/>
          <w:sz w:val="24"/>
          <w:szCs w:val="24"/>
        </w:rPr>
        <w:t xml:space="preserve"> needs are met effectively. Under CBT, social worker rely on this model to </w:t>
      </w:r>
      <w:r w:rsidR="002F2967" w:rsidRPr="00EC5CB3">
        <w:rPr>
          <w:rFonts w:ascii="Times New Roman" w:hAnsi="Times New Roman" w:cs="Times New Roman"/>
          <w:sz w:val="24"/>
          <w:szCs w:val="24"/>
        </w:rPr>
        <w:t>establish</w:t>
      </w:r>
      <w:r w:rsidRPr="00EC5CB3">
        <w:rPr>
          <w:rFonts w:ascii="Times New Roman" w:hAnsi="Times New Roman" w:cs="Times New Roman"/>
          <w:sz w:val="24"/>
          <w:szCs w:val="24"/>
        </w:rPr>
        <w:t xml:space="preserve"> the self-destructive thoughts and </w:t>
      </w:r>
      <w:r w:rsidR="002F2967" w:rsidRPr="00EC5CB3">
        <w:rPr>
          <w:rFonts w:ascii="Times New Roman" w:hAnsi="Times New Roman" w:cs="Times New Roman"/>
          <w:sz w:val="24"/>
          <w:szCs w:val="24"/>
        </w:rPr>
        <w:t>behaviors</w:t>
      </w:r>
      <w:r w:rsidRPr="00EC5CB3">
        <w:rPr>
          <w:rFonts w:ascii="Times New Roman" w:hAnsi="Times New Roman" w:cs="Times New Roman"/>
          <w:sz w:val="24"/>
          <w:szCs w:val="24"/>
        </w:rPr>
        <w:t xml:space="preserve"> that affect an </w:t>
      </w:r>
      <w:r w:rsidR="002F2967" w:rsidRPr="00EC5CB3">
        <w:rPr>
          <w:rFonts w:ascii="Times New Roman" w:hAnsi="Times New Roman" w:cs="Times New Roman"/>
          <w:sz w:val="24"/>
          <w:szCs w:val="24"/>
        </w:rPr>
        <w:t>individual</w:t>
      </w:r>
      <w:r w:rsidR="003201EE" w:rsidRPr="00EC5CB3">
        <w:rPr>
          <w:rFonts w:ascii="Times New Roman" w:hAnsi="Times New Roman" w:cs="Times New Roman"/>
          <w:sz w:val="24"/>
          <w:szCs w:val="24"/>
        </w:rPr>
        <w:t xml:space="preserve"> (</w:t>
      </w:r>
      <w:r w:rsidR="002F2967" w:rsidRPr="00EC5CB3">
        <w:rPr>
          <w:rFonts w:ascii="Times New Roman" w:hAnsi="Times New Roman" w:cs="Times New Roman"/>
          <w:sz w:val="24"/>
          <w:szCs w:val="24"/>
        </w:rPr>
        <w:t>Online</w:t>
      </w:r>
      <w:r w:rsidR="003201EE" w:rsidRPr="00EC5CB3">
        <w:rPr>
          <w:rFonts w:ascii="Times New Roman" w:hAnsi="Times New Roman" w:cs="Times New Roman"/>
          <w:sz w:val="24"/>
          <w:szCs w:val="24"/>
        </w:rPr>
        <w:t xml:space="preserve"> MSW </w:t>
      </w:r>
      <w:r w:rsidR="002F2967" w:rsidRPr="00EC5CB3">
        <w:rPr>
          <w:rFonts w:ascii="Times New Roman" w:hAnsi="Times New Roman" w:cs="Times New Roman"/>
          <w:sz w:val="24"/>
          <w:szCs w:val="24"/>
        </w:rPr>
        <w:t>Programs</w:t>
      </w:r>
      <w:r w:rsidR="003201EE" w:rsidRPr="00EC5CB3">
        <w:rPr>
          <w:rFonts w:ascii="Times New Roman" w:hAnsi="Times New Roman" w:cs="Times New Roman"/>
          <w:sz w:val="24"/>
          <w:szCs w:val="24"/>
        </w:rPr>
        <w:t>, 2020)</w:t>
      </w:r>
      <w:r w:rsidRPr="00EC5CB3">
        <w:rPr>
          <w:rFonts w:ascii="Times New Roman" w:hAnsi="Times New Roman" w:cs="Times New Roman"/>
          <w:sz w:val="24"/>
          <w:szCs w:val="24"/>
        </w:rPr>
        <w:t>. For instance,</w:t>
      </w:r>
      <w:r w:rsidR="002F2967" w:rsidRPr="00EC5CB3">
        <w:rPr>
          <w:rFonts w:ascii="Times New Roman" w:hAnsi="Times New Roman" w:cs="Times New Roman"/>
          <w:sz w:val="24"/>
          <w:szCs w:val="24"/>
        </w:rPr>
        <w:t xml:space="preserve"> unders</w:t>
      </w:r>
      <w:r w:rsidRPr="00EC5CB3">
        <w:rPr>
          <w:rFonts w:ascii="Times New Roman" w:hAnsi="Times New Roman" w:cs="Times New Roman"/>
          <w:sz w:val="24"/>
          <w:szCs w:val="24"/>
        </w:rPr>
        <w:t>t</w:t>
      </w:r>
      <w:r w:rsidR="002F2967" w:rsidRPr="00EC5CB3">
        <w:rPr>
          <w:rFonts w:ascii="Times New Roman" w:hAnsi="Times New Roman" w:cs="Times New Roman"/>
          <w:sz w:val="24"/>
          <w:szCs w:val="24"/>
        </w:rPr>
        <w:t>an</w:t>
      </w:r>
      <w:r w:rsidRPr="00EC5CB3">
        <w:rPr>
          <w:rFonts w:ascii="Times New Roman" w:hAnsi="Times New Roman" w:cs="Times New Roman"/>
          <w:sz w:val="24"/>
          <w:szCs w:val="24"/>
        </w:rPr>
        <w:t xml:space="preserve">ding that familial pressure would be weighing down on an </w:t>
      </w:r>
      <w:r w:rsidR="002F2967" w:rsidRPr="00EC5CB3">
        <w:rPr>
          <w:rFonts w:ascii="Times New Roman" w:hAnsi="Times New Roman" w:cs="Times New Roman"/>
          <w:sz w:val="24"/>
          <w:szCs w:val="24"/>
        </w:rPr>
        <w:t>individual</w:t>
      </w:r>
      <w:r w:rsidRPr="00EC5CB3">
        <w:rPr>
          <w:rFonts w:ascii="Times New Roman" w:hAnsi="Times New Roman" w:cs="Times New Roman"/>
          <w:sz w:val="24"/>
          <w:szCs w:val="24"/>
        </w:rPr>
        <w:t xml:space="preserve">, they are appropriately counselled to alter their perception about the familial relationships. In the case of  problem solving model, it is </w:t>
      </w:r>
      <w:r w:rsidR="002F2967" w:rsidRPr="00EC5CB3">
        <w:rPr>
          <w:rFonts w:ascii="Times New Roman" w:hAnsi="Times New Roman" w:cs="Times New Roman"/>
          <w:sz w:val="24"/>
          <w:szCs w:val="24"/>
        </w:rPr>
        <w:t>integral</w:t>
      </w:r>
      <w:r w:rsidRPr="00EC5CB3">
        <w:rPr>
          <w:rFonts w:ascii="Times New Roman" w:hAnsi="Times New Roman" w:cs="Times New Roman"/>
          <w:sz w:val="24"/>
          <w:szCs w:val="24"/>
        </w:rPr>
        <w:t xml:space="preserve"> in </w:t>
      </w:r>
      <w:r w:rsidR="002F2967" w:rsidRPr="00EC5CB3">
        <w:rPr>
          <w:rFonts w:ascii="Times New Roman" w:hAnsi="Times New Roman" w:cs="Times New Roman"/>
          <w:sz w:val="24"/>
          <w:szCs w:val="24"/>
        </w:rPr>
        <w:t>case</w:t>
      </w:r>
      <w:r w:rsidRPr="00EC5CB3">
        <w:rPr>
          <w:rFonts w:ascii="Times New Roman" w:hAnsi="Times New Roman" w:cs="Times New Roman"/>
          <w:sz w:val="24"/>
          <w:szCs w:val="24"/>
        </w:rPr>
        <w:t xml:space="preserve"> </w:t>
      </w:r>
      <w:r w:rsidR="002F2967" w:rsidRPr="00EC5CB3">
        <w:rPr>
          <w:rFonts w:ascii="Times New Roman" w:hAnsi="Times New Roman" w:cs="Times New Roman"/>
          <w:sz w:val="24"/>
          <w:szCs w:val="24"/>
        </w:rPr>
        <w:t>management</w:t>
      </w:r>
      <w:r w:rsidRPr="00EC5CB3">
        <w:rPr>
          <w:rFonts w:ascii="Times New Roman" w:hAnsi="Times New Roman" w:cs="Times New Roman"/>
          <w:sz w:val="24"/>
          <w:szCs w:val="24"/>
        </w:rPr>
        <w:t xml:space="preserve"> where </w:t>
      </w:r>
      <w:r w:rsidR="002F2967" w:rsidRPr="00EC5CB3">
        <w:rPr>
          <w:rFonts w:ascii="Times New Roman" w:hAnsi="Times New Roman" w:cs="Times New Roman"/>
          <w:sz w:val="24"/>
          <w:szCs w:val="24"/>
        </w:rPr>
        <w:t>policies</w:t>
      </w:r>
      <w:r w:rsidRPr="00EC5CB3">
        <w:rPr>
          <w:rFonts w:ascii="Times New Roman" w:hAnsi="Times New Roman" w:cs="Times New Roman"/>
          <w:sz w:val="24"/>
          <w:szCs w:val="24"/>
        </w:rPr>
        <w:t xml:space="preserve"> are </w:t>
      </w:r>
      <w:r w:rsidR="002F2967" w:rsidRPr="00EC5CB3">
        <w:rPr>
          <w:rFonts w:ascii="Times New Roman" w:hAnsi="Times New Roman" w:cs="Times New Roman"/>
          <w:sz w:val="24"/>
          <w:szCs w:val="24"/>
        </w:rPr>
        <w:t>designed</w:t>
      </w:r>
      <w:r w:rsidRPr="00EC5CB3">
        <w:rPr>
          <w:rFonts w:ascii="Times New Roman" w:hAnsi="Times New Roman" w:cs="Times New Roman"/>
          <w:sz w:val="24"/>
          <w:szCs w:val="24"/>
        </w:rPr>
        <w:t xml:space="preserve"> to </w:t>
      </w:r>
      <w:r w:rsidR="002F2967" w:rsidRPr="00EC5CB3">
        <w:rPr>
          <w:rFonts w:ascii="Times New Roman" w:hAnsi="Times New Roman" w:cs="Times New Roman"/>
          <w:sz w:val="24"/>
          <w:szCs w:val="24"/>
        </w:rPr>
        <w:t>solve</w:t>
      </w:r>
      <w:r w:rsidRPr="00EC5CB3">
        <w:rPr>
          <w:rFonts w:ascii="Times New Roman" w:hAnsi="Times New Roman" w:cs="Times New Roman"/>
          <w:sz w:val="24"/>
          <w:szCs w:val="24"/>
        </w:rPr>
        <w:t xml:space="preserve"> a client’s </w:t>
      </w:r>
      <w:r w:rsidR="002F2967" w:rsidRPr="00EC5CB3">
        <w:rPr>
          <w:rFonts w:ascii="Times New Roman" w:hAnsi="Times New Roman" w:cs="Times New Roman"/>
          <w:sz w:val="24"/>
          <w:szCs w:val="24"/>
        </w:rPr>
        <w:t>problem</w:t>
      </w:r>
      <w:r w:rsidRPr="00EC5CB3">
        <w:rPr>
          <w:rFonts w:ascii="Times New Roman" w:hAnsi="Times New Roman" w:cs="Times New Roman"/>
          <w:sz w:val="24"/>
          <w:szCs w:val="24"/>
        </w:rPr>
        <w:t xml:space="preserve"> one after another This helps one to steady improve </w:t>
      </w:r>
      <w:r w:rsidR="003201EE" w:rsidRPr="00EC5CB3">
        <w:rPr>
          <w:rFonts w:ascii="Times New Roman" w:hAnsi="Times New Roman" w:cs="Times New Roman"/>
          <w:sz w:val="24"/>
          <w:szCs w:val="24"/>
        </w:rPr>
        <w:t xml:space="preserve">over time despite the pressures prevailing. </w:t>
      </w:r>
    </w:p>
    <w:p w:rsidR="00F77874" w:rsidRDefault="00F77874" w:rsidP="00EC5CB3">
      <w:pPr>
        <w:spacing w:line="480" w:lineRule="auto"/>
        <w:ind w:firstLine="720"/>
        <w:rPr>
          <w:rFonts w:ascii="Times New Roman" w:hAnsi="Times New Roman" w:cs="Times New Roman"/>
          <w:sz w:val="24"/>
          <w:szCs w:val="24"/>
        </w:rPr>
      </w:pPr>
    </w:p>
    <w:p w:rsidR="00F77874" w:rsidRPr="00EC5CB3" w:rsidRDefault="00F77874" w:rsidP="00EC5CB3">
      <w:pPr>
        <w:spacing w:line="480" w:lineRule="auto"/>
        <w:ind w:firstLine="720"/>
        <w:rPr>
          <w:rFonts w:ascii="Times New Roman" w:hAnsi="Times New Roman" w:cs="Times New Roman"/>
          <w:sz w:val="24"/>
          <w:szCs w:val="24"/>
        </w:rPr>
      </w:pPr>
    </w:p>
    <w:p w:rsidR="003201EE" w:rsidRPr="00EC5CB3" w:rsidRDefault="002F2967"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lastRenderedPageBreak/>
        <w:t>Additionally</w:t>
      </w:r>
      <w:r w:rsidR="003201EE" w:rsidRPr="00EC5CB3">
        <w:rPr>
          <w:rFonts w:ascii="Times New Roman" w:hAnsi="Times New Roman" w:cs="Times New Roman"/>
          <w:sz w:val="24"/>
          <w:szCs w:val="24"/>
        </w:rPr>
        <w:t xml:space="preserve">, the creation of a new policy is always a </w:t>
      </w:r>
      <w:r w:rsidRPr="00EC5CB3">
        <w:rPr>
          <w:rFonts w:ascii="Times New Roman" w:hAnsi="Times New Roman" w:cs="Times New Roman"/>
          <w:sz w:val="24"/>
          <w:szCs w:val="24"/>
        </w:rPr>
        <w:t>fascinating</w:t>
      </w:r>
      <w:r w:rsidR="003201EE" w:rsidRPr="00EC5CB3">
        <w:rPr>
          <w:rFonts w:ascii="Times New Roman" w:hAnsi="Times New Roman" w:cs="Times New Roman"/>
          <w:sz w:val="24"/>
          <w:szCs w:val="24"/>
        </w:rPr>
        <w:t xml:space="preserve"> activity at the agency. The </w:t>
      </w:r>
      <w:r w:rsidR="005505CB" w:rsidRPr="00EC5CB3">
        <w:rPr>
          <w:rFonts w:ascii="Times New Roman" w:hAnsi="Times New Roman" w:cs="Times New Roman"/>
          <w:sz w:val="24"/>
          <w:szCs w:val="24"/>
        </w:rPr>
        <w:t>policies</w:t>
      </w:r>
      <w:r w:rsidR="003201EE" w:rsidRPr="00EC5CB3">
        <w:rPr>
          <w:rFonts w:ascii="Times New Roman" w:hAnsi="Times New Roman" w:cs="Times New Roman"/>
          <w:sz w:val="24"/>
          <w:szCs w:val="24"/>
        </w:rPr>
        <w:t xml:space="preserve"> are largely dependent on the funding sources available. As the rules and </w:t>
      </w:r>
      <w:r w:rsidRPr="00EC5CB3">
        <w:rPr>
          <w:rFonts w:ascii="Times New Roman" w:hAnsi="Times New Roman" w:cs="Times New Roman"/>
          <w:sz w:val="24"/>
          <w:szCs w:val="24"/>
        </w:rPr>
        <w:t>guidelines</w:t>
      </w:r>
      <w:r w:rsidR="003201EE" w:rsidRPr="00EC5CB3">
        <w:rPr>
          <w:rFonts w:ascii="Times New Roman" w:hAnsi="Times New Roman" w:cs="Times New Roman"/>
          <w:sz w:val="24"/>
          <w:szCs w:val="24"/>
        </w:rPr>
        <w:t xml:space="preserve"> on funding change, so are the </w:t>
      </w:r>
      <w:r w:rsidR="005505CB" w:rsidRPr="00EC5CB3">
        <w:rPr>
          <w:rFonts w:ascii="Times New Roman" w:hAnsi="Times New Roman" w:cs="Times New Roman"/>
          <w:sz w:val="24"/>
          <w:szCs w:val="24"/>
        </w:rPr>
        <w:t>policies</w:t>
      </w:r>
      <w:r w:rsidR="003201EE" w:rsidRPr="00EC5CB3">
        <w:rPr>
          <w:rFonts w:ascii="Times New Roman" w:hAnsi="Times New Roman" w:cs="Times New Roman"/>
          <w:sz w:val="24"/>
          <w:szCs w:val="24"/>
        </w:rPr>
        <w:t xml:space="preserve"> </w:t>
      </w:r>
      <w:r w:rsidRPr="00EC5CB3">
        <w:rPr>
          <w:rFonts w:ascii="Times New Roman" w:hAnsi="Times New Roman" w:cs="Times New Roman"/>
          <w:sz w:val="24"/>
          <w:szCs w:val="24"/>
        </w:rPr>
        <w:t>change</w:t>
      </w:r>
      <w:r w:rsidR="003201EE" w:rsidRPr="00EC5CB3">
        <w:rPr>
          <w:rFonts w:ascii="Times New Roman" w:hAnsi="Times New Roman" w:cs="Times New Roman"/>
          <w:sz w:val="24"/>
          <w:szCs w:val="24"/>
        </w:rPr>
        <w:t xml:space="preserve"> by the approval by top management. For instance, </w:t>
      </w:r>
      <w:r w:rsidRPr="00EC5CB3">
        <w:rPr>
          <w:rFonts w:ascii="Times New Roman" w:hAnsi="Times New Roman" w:cs="Times New Roman"/>
          <w:sz w:val="24"/>
          <w:szCs w:val="24"/>
        </w:rPr>
        <w:t>greater</w:t>
      </w:r>
      <w:r w:rsidR="003201EE" w:rsidRPr="00EC5CB3">
        <w:rPr>
          <w:rFonts w:ascii="Times New Roman" w:hAnsi="Times New Roman" w:cs="Times New Roman"/>
          <w:sz w:val="24"/>
          <w:szCs w:val="24"/>
        </w:rPr>
        <w:t xml:space="preserve"> </w:t>
      </w:r>
      <w:r w:rsidRPr="00EC5CB3">
        <w:rPr>
          <w:rFonts w:ascii="Times New Roman" w:hAnsi="Times New Roman" w:cs="Times New Roman"/>
          <w:sz w:val="24"/>
          <w:szCs w:val="24"/>
        </w:rPr>
        <w:t>funding</w:t>
      </w:r>
      <w:r w:rsidR="003201EE" w:rsidRPr="00EC5CB3">
        <w:rPr>
          <w:rFonts w:ascii="Times New Roman" w:hAnsi="Times New Roman" w:cs="Times New Roman"/>
          <w:sz w:val="24"/>
          <w:szCs w:val="24"/>
        </w:rPr>
        <w:t xml:space="preserve"> can allow for policies on collective groups but changes in funding results in a change of </w:t>
      </w:r>
      <w:r w:rsidRPr="00EC5CB3">
        <w:rPr>
          <w:rFonts w:ascii="Times New Roman" w:hAnsi="Times New Roman" w:cs="Times New Roman"/>
          <w:sz w:val="24"/>
          <w:szCs w:val="24"/>
        </w:rPr>
        <w:t>policies</w:t>
      </w:r>
      <w:r w:rsidR="003201EE" w:rsidRPr="00EC5CB3">
        <w:rPr>
          <w:rFonts w:ascii="Times New Roman" w:hAnsi="Times New Roman" w:cs="Times New Roman"/>
          <w:sz w:val="24"/>
          <w:szCs w:val="24"/>
        </w:rPr>
        <w:t xml:space="preserve">. </w:t>
      </w:r>
    </w:p>
    <w:p w:rsidR="003201EE" w:rsidRDefault="003201EE"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Finally, it is essential to explore if </w:t>
      </w:r>
      <w:r w:rsidRPr="00EC5CB3">
        <w:rPr>
          <w:rFonts w:ascii="Times New Roman" w:eastAsia="Times New Roman" w:hAnsi="Times New Roman" w:cs="Times New Roman"/>
          <w:snapToGrid w:val="0"/>
          <w:sz w:val="24"/>
          <w:szCs w:val="24"/>
        </w:rPr>
        <w:t xml:space="preserve">any international federal or state laws that affect the operation of the agency. As </w:t>
      </w:r>
      <w:r w:rsidR="002F2967" w:rsidRPr="00EC5CB3">
        <w:rPr>
          <w:rFonts w:ascii="Times New Roman" w:eastAsia="Times New Roman" w:hAnsi="Times New Roman" w:cs="Times New Roman"/>
          <w:snapToGrid w:val="0"/>
          <w:sz w:val="24"/>
          <w:szCs w:val="24"/>
        </w:rPr>
        <w:t>already</w:t>
      </w:r>
      <w:r w:rsidRPr="00EC5CB3">
        <w:rPr>
          <w:rFonts w:ascii="Times New Roman" w:eastAsia="Times New Roman" w:hAnsi="Times New Roman" w:cs="Times New Roman"/>
          <w:snapToGrid w:val="0"/>
          <w:sz w:val="24"/>
          <w:szCs w:val="24"/>
        </w:rPr>
        <w:t xml:space="preserve"> identifies, the Andrews </w:t>
      </w:r>
      <w:r w:rsidR="005505CB" w:rsidRPr="00EC5CB3">
        <w:rPr>
          <w:rFonts w:ascii="Times New Roman" w:eastAsia="Times New Roman" w:hAnsi="Times New Roman" w:cs="Times New Roman"/>
          <w:snapToGrid w:val="0"/>
          <w:sz w:val="24"/>
          <w:szCs w:val="24"/>
        </w:rPr>
        <w:t>Center</w:t>
      </w:r>
      <w:r w:rsidRPr="00EC5CB3">
        <w:rPr>
          <w:rFonts w:ascii="Times New Roman" w:eastAsia="Times New Roman" w:hAnsi="Times New Roman" w:cs="Times New Roman"/>
          <w:snapToGrid w:val="0"/>
          <w:sz w:val="24"/>
          <w:szCs w:val="24"/>
        </w:rPr>
        <w:t xml:space="preserve"> is under the HHS and thus mainly it operates with the </w:t>
      </w:r>
      <w:r w:rsidR="002F2967" w:rsidRPr="00EC5CB3">
        <w:rPr>
          <w:rFonts w:ascii="Times New Roman" w:eastAsia="Times New Roman" w:hAnsi="Times New Roman" w:cs="Times New Roman"/>
          <w:snapToGrid w:val="0"/>
          <w:sz w:val="24"/>
          <w:szCs w:val="24"/>
        </w:rPr>
        <w:t>state laws</w:t>
      </w:r>
      <w:r w:rsidRPr="00EC5CB3">
        <w:rPr>
          <w:rFonts w:ascii="Times New Roman" w:eastAsia="Times New Roman" w:hAnsi="Times New Roman" w:cs="Times New Roman"/>
          <w:snapToGrid w:val="0"/>
          <w:sz w:val="24"/>
          <w:szCs w:val="24"/>
        </w:rPr>
        <w:t xml:space="preserve"> and legislation. For this </w:t>
      </w:r>
      <w:r w:rsidR="002F2967" w:rsidRPr="00EC5CB3">
        <w:rPr>
          <w:rFonts w:ascii="Times New Roman" w:eastAsia="Times New Roman" w:hAnsi="Times New Roman" w:cs="Times New Roman"/>
          <w:snapToGrid w:val="0"/>
          <w:sz w:val="24"/>
          <w:szCs w:val="24"/>
        </w:rPr>
        <w:t>particular</w:t>
      </w:r>
      <w:r w:rsidRPr="00EC5CB3">
        <w:rPr>
          <w:rFonts w:ascii="Times New Roman" w:eastAsia="Times New Roman" w:hAnsi="Times New Roman" w:cs="Times New Roman"/>
          <w:snapToGrid w:val="0"/>
          <w:sz w:val="24"/>
          <w:szCs w:val="24"/>
        </w:rPr>
        <w:t xml:space="preserve"> agency, the </w:t>
      </w:r>
      <w:r w:rsidRPr="00EC5CB3">
        <w:rPr>
          <w:rFonts w:ascii="Times New Roman" w:hAnsi="Times New Roman" w:cs="Times New Roman"/>
          <w:sz w:val="24"/>
          <w:szCs w:val="24"/>
        </w:rPr>
        <w:t xml:space="preserve">tech code which is mainly the Texas Administrative Code is the guidance </w:t>
      </w:r>
      <w:r w:rsidR="002F2967" w:rsidRPr="00EC5CB3">
        <w:rPr>
          <w:rFonts w:ascii="Times New Roman" w:hAnsi="Times New Roman" w:cs="Times New Roman"/>
          <w:sz w:val="24"/>
          <w:szCs w:val="24"/>
        </w:rPr>
        <w:t>that informs</w:t>
      </w:r>
      <w:r w:rsidRPr="00EC5CB3">
        <w:rPr>
          <w:rFonts w:ascii="Times New Roman" w:hAnsi="Times New Roman" w:cs="Times New Roman"/>
          <w:sz w:val="24"/>
          <w:szCs w:val="24"/>
        </w:rPr>
        <w:t xml:space="preserve"> the </w:t>
      </w:r>
      <w:r w:rsidR="002F2967" w:rsidRPr="00EC5CB3">
        <w:rPr>
          <w:rFonts w:ascii="Times New Roman" w:hAnsi="Times New Roman" w:cs="Times New Roman"/>
          <w:sz w:val="24"/>
          <w:szCs w:val="24"/>
        </w:rPr>
        <w:t>administration</w:t>
      </w:r>
      <w:r w:rsidRPr="00EC5CB3">
        <w:rPr>
          <w:rFonts w:ascii="Times New Roman" w:hAnsi="Times New Roman" w:cs="Times New Roman"/>
          <w:sz w:val="24"/>
          <w:szCs w:val="24"/>
        </w:rPr>
        <w:t xml:space="preserve"> what to undertake and in what ways. For example </w:t>
      </w:r>
      <w:r w:rsidR="002F2967" w:rsidRPr="00EC5CB3">
        <w:rPr>
          <w:rFonts w:ascii="Times New Roman" w:hAnsi="Times New Roman" w:cs="Times New Roman"/>
          <w:sz w:val="24"/>
          <w:szCs w:val="24"/>
        </w:rPr>
        <w:t>in case</w:t>
      </w:r>
      <w:r w:rsidRPr="00EC5CB3">
        <w:rPr>
          <w:rFonts w:ascii="Times New Roman" w:hAnsi="Times New Roman" w:cs="Times New Roman"/>
          <w:sz w:val="24"/>
          <w:szCs w:val="24"/>
        </w:rPr>
        <w:t xml:space="preserve"> management there's a tax code that outlines the </w:t>
      </w:r>
      <w:r w:rsidR="002F2967" w:rsidRPr="00EC5CB3">
        <w:rPr>
          <w:rFonts w:ascii="Times New Roman" w:hAnsi="Times New Roman" w:cs="Times New Roman"/>
          <w:sz w:val="24"/>
          <w:szCs w:val="24"/>
        </w:rPr>
        <w:t>specific</w:t>
      </w:r>
      <w:r w:rsidRPr="00EC5CB3">
        <w:rPr>
          <w:rFonts w:ascii="Times New Roman" w:hAnsi="Times New Roman" w:cs="Times New Roman"/>
          <w:sz w:val="24"/>
          <w:szCs w:val="24"/>
        </w:rPr>
        <w:t xml:space="preserve"> qualifications that permit training. The agency thus has to adhere to this code and fulfil the legal requirements that come with it. This means that the </w:t>
      </w:r>
      <w:r w:rsidR="002F2967" w:rsidRPr="00EC5CB3">
        <w:rPr>
          <w:rFonts w:ascii="Times New Roman" w:hAnsi="Times New Roman" w:cs="Times New Roman"/>
          <w:sz w:val="24"/>
          <w:szCs w:val="24"/>
        </w:rPr>
        <w:t>state</w:t>
      </w:r>
      <w:r w:rsidRPr="00EC5CB3">
        <w:rPr>
          <w:rFonts w:ascii="Times New Roman" w:hAnsi="Times New Roman" w:cs="Times New Roman"/>
          <w:sz w:val="24"/>
          <w:szCs w:val="24"/>
        </w:rPr>
        <w:t xml:space="preserve"> law have immense influence on the nature and quality of service delivery at the agency. </w:t>
      </w:r>
      <w:r w:rsidR="008809B2" w:rsidRPr="00EC5CB3">
        <w:rPr>
          <w:rFonts w:ascii="Times New Roman" w:hAnsi="Times New Roman" w:cs="Times New Roman"/>
          <w:sz w:val="24"/>
          <w:szCs w:val="24"/>
        </w:rPr>
        <w:t xml:space="preserve">As for the external regulator, the Health and Human Services Administration is the main regulation body. Another regulation body for the agency is Substance Abuse and Mental Health Services Administration (SAMHSA) which is also a </w:t>
      </w:r>
      <w:r w:rsidR="002F2967" w:rsidRPr="00EC5CB3">
        <w:rPr>
          <w:rFonts w:ascii="Times New Roman" w:hAnsi="Times New Roman" w:cs="Times New Roman"/>
          <w:sz w:val="24"/>
          <w:szCs w:val="24"/>
        </w:rPr>
        <w:t>significant</w:t>
      </w:r>
      <w:r w:rsidR="008809B2" w:rsidRPr="00EC5CB3">
        <w:rPr>
          <w:rFonts w:ascii="Times New Roman" w:hAnsi="Times New Roman" w:cs="Times New Roman"/>
          <w:sz w:val="24"/>
          <w:szCs w:val="24"/>
        </w:rPr>
        <w:t xml:space="preserve"> funding source</w:t>
      </w:r>
      <w:r w:rsidR="00196AD7" w:rsidRPr="00EC5CB3">
        <w:rPr>
          <w:rFonts w:ascii="Times New Roman" w:hAnsi="Times New Roman" w:cs="Times New Roman"/>
          <w:sz w:val="24"/>
          <w:szCs w:val="24"/>
        </w:rPr>
        <w:t xml:space="preserve"> (SAMHSA, 2020)</w:t>
      </w:r>
      <w:r w:rsidR="008809B2" w:rsidRPr="00EC5CB3">
        <w:rPr>
          <w:rFonts w:ascii="Times New Roman" w:hAnsi="Times New Roman" w:cs="Times New Roman"/>
          <w:sz w:val="24"/>
          <w:szCs w:val="24"/>
        </w:rPr>
        <w:t>. Apart from these, there are no international regulation bodies that affect the agency’</w:t>
      </w:r>
      <w:r w:rsidR="00C4248A" w:rsidRPr="00EC5CB3">
        <w:rPr>
          <w:rFonts w:ascii="Times New Roman" w:hAnsi="Times New Roman" w:cs="Times New Roman"/>
          <w:sz w:val="24"/>
          <w:szCs w:val="24"/>
        </w:rPr>
        <w:t>s operatio</w:t>
      </w:r>
      <w:r w:rsidR="008809B2" w:rsidRPr="00EC5CB3">
        <w:rPr>
          <w:rFonts w:ascii="Times New Roman" w:hAnsi="Times New Roman" w:cs="Times New Roman"/>
          <w:sz w:val="24"/>
          <w:szCs w:val="24"/>
        </w:rPr>
        <w:t>n</w:t>
      </w:r>
      <w:r w:rsidR="00C4248A" w:rsidRPr="00EC5CB3">
        <w:rPr>
          <w:rFonts w:ascii="Times New Roman" w:hAnsi="Times New Roman" w:cs="Times New Roman"/>
          <w:sz w:val="24"/>
          <w:szCs w:val="24"/>
        </w:rPr>
        <w:t>s</w:t>
      </w:r>
      <w:r w:rsidR="008809B2" w:rsidRPr="00EC5CB3">
        <w:rPr>
          <w:rFonts w:ascii="Times New Roman" w:hAnsi="Times New Roman" w:cs="Times New Roman"/>
          <w:sz w:val="24"/>
          <w:szCs w:val="24"/>
        </w:rPr>
        <w:t xml:space="preserve">. </w:t>
      </w:r>
    </w:p>
    <w:p w:rsidR="00F77874" w:rsidRDefault="00F77874" w:rsidP="00EC5CB3">
      <w:pPr>
        <w:spacing w:line="480" w:lineRule="auto"/>
        <w:ind w:firstLine="720"/>
        <w:rPr>
          <w:rFonts w:ascii="Times New Roman" w:hAnsi="Times New Roman" w:cs="Times New Roman"/>
          <w:sz w:val="24"/>
          <w:szCs w:val="24"/>
        </w:rPr>
      </w:pPr>
    </w:p>
    <w:p w:rsidR="00F77874" w:rsidRDefault="00F77874" w:rsidP="00EC5CB3">
      <w:pPr>
        <w:spacing w:line="480" w:lineRule="auto"/>
        <w:ind w:firstLine="720"/>
        <w:rPr>
          <w:rFonts w:ascii="Times New Roman" w:hAnsi="Times New Roman" w:cs="Times New Roman"/>
          <w:sz w:val="24"/>
          <w:szCs w:val="24"/>
        </w:rPr>
      </w:pPr>
    </w:p>
    <w:p w:rsidR="00F77874" w:rsidRDefault="00F77874" w:rsidP="00EC5CB3">
      <w:pPr>
        <w:spacing w:line="480" w:lineRule="auto"/>
        <w:ind w:firstLine="720"/>
        <w:rPr>
          <w:rFonts w:ascii="Times New Roman" w:hAnsi="Times New Roman" w:cs="Times New Roman"/>
          <w:sz w:val="24"/>
          <w:szCs w:val="24"/>
        </w:rPr>
      </w:pPr>
    </w:p>
    <w:p w:rsidR="00F77874" w:rsidRDefault="00F77874" w:rsidP="00EC5CB3">
      <w:pPr>
        <w:spacing w:line="480" w:lineRule="auto"/>
        <w:ind w:firstLine="720"/>
        <w:rPr>
          <w:rFonts w:ascii="Times New Roman" w:hAnsi="Times New Roman" w:cs="Times New Roman"/>
          <w:sz w:val="24"/>
          <w:szCs w:val="24"/>
        </w:rPr>
      </w:pPr>
    </w:p>
    <w:p w:rsidR="00F77874" w:rsidRPr="00EC5CB3" w:rsidRDefault="00F77874" w:rsidP="00EC5CB3">
      <w:pPr>
        <w:spacing w:line="480" w:lineRule="auto"/>
        <w:ind w:firstLine="720"/>
        <w:rPr>
          <w:rFonts w:ascii="Times New Roman" w:hAnsi="Times New Roman" w:cs="Times New Roman"/>
          <w:sz w:val="24"/>
          <w:szCs w:val="24"/>
        </w:rPr>
      </w:pPr>
    </w:p>
    <w:p w:rsidR="001B6547" w:rsidRPr="00EC5CB3" w:rsidRDefault="00BF1CB4" w:rsidP="00F77874">
      <w:pPr>
        <w:pStyle w:val="ListParagraph"/>
        <w:numPr>
          <w:ilvl w:val="0"/>
          <w:numId w:val="1"/>
        </w:numPr>
        <w:tabs>
          <w:tab w:val="left" w:pos="7830"/>
        </w:tabs>
        <w:spacing w:line="480" w:lineRule="auto"/>
        <w:jc w:val="center"/>
        <w:rPr>
          <w:rFonts w:ascii="Times New Roman" w:hAnsi="Times New Roman" w:cs="Times New Roman"/>
          <w:b/>
          <w:sz w:val="24"/>
          <w:szCs w:val="24"/>
        </w:rPr>
      </w:pPr>
      <w:r w:rsidRPr="00EC5CB3">
        <w:rPr>
          <w:rFonts w:ascii="Times New Roman" w:hAnsi="Times New Roman" w:cs="Times New Roman"/>
          <w:b/>
          <w:sz w:val="24"/>
          <w:szCs w:val="24"/>
        </w:rPr>
        <w:lastRenderedPageBreak/>
        <w:t>Effects of Policy on Client Populations from diverse backgrounds</w:t>
      </w:r>
    </w:p>
    <w:p w:rsidR="00BF1CB4" w:rsidRPr="00EC5CB3" w:rsidRDefault="000725F1"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First, the center deals with a wide demographic of clients on various issues and needs. The Andrews Center places </w:t>
      </w:r>
      <w:r w:rsidR="002F2967" w:rsidRPr="00EC5CB3">
        <w:rPr>
          <w:rFonts w:ascii="Times New Roman" w:hAnsi="Times New Roman" w:cs="Times New Roman"/>
          <w:sz w:val="24"/>
          <w:szCs w:val="24"/>
        </w:rPr>
        <w:t>emphasis</w:t>
      </w:r>
      <w:r w:rsidRPr="00EC5CB3">
        <w:rPr>
          <w:rFonts w:ascii="Times New Roman" w:hAnsi="Times New Roman" w:cs="Times New Roman"/>
          <w:sz w:val="24"/>
          <w:szCs w:val="24"/>
        </w:rPr>
        <w:t xml:space="preserve"> that clients are the most supreme and their services are fully client-</w:t>
      </w:r>
      <w:r w:rsidR="002F2967" w:rsidRPr="00EC5CB3">
        <w:rPr>
          <w:rFonts w:ascii="Times New Roman" w:hAnsi="Times New Roman" w:cs="Times New Roman"/>
          <w:sz w:val="24"/>
          <w:szCs w:val="24"/>
        </w:rPr>
        <w:t>centered. Therefore</w:t>
      </w:r>
      <w:r w:rsidRPr="00EC5CB3">
        <w:rPr>
          <w:rFonts w:ascii="Times New Roman" w:hAnsi="Times New Roman" w:cs="Times New Roman"/>
          <w:sz w:val="24"/>
          <w:szCs w:val="24"/>
        </w:rPr>
        <w:t xml:space="preserve"> it opens doors to all types of clients across the gender, age, occupation and </w:t>
      </w:r>
      <w:r w:rsidR="002F2967" w:rsidRPr="00EC5CB3">
        <w:rPr>
          <w:rFonts w:ascii="Times New Roman" w:hAnsi="Times New Roman" w:cs="Times New Roman"/>
          <w:sz w:val="24"/>
          <w:szCs w:val="24"/>
        </w:rPr>
        <w:t>religious</w:t>
      </w:r>
      <w:r w:rsidRPr="00EC5CB3">
        <w:rPr>
          <w:rFonts w:ascii="Times New Roman" w:hAnsi="Times New Roman" w:cs="Times New Roman"/>
          <w:sz w:val="24"/>
          <w:szCs w:val="24"/>
        </w:rPr>
        <w:t xml:space="preserve"> affiliation among other factors. The groups represented include young men and </w:t>
      </w:r>
      <w:r w:rsidR="002F2967" w:rsidRPr="00EC5CB3">
        <w:rPr>
          <w:rFonts w:ascii="Times New Roman" w:hAnsi="Times New Roman" w:cs="Times New Roman"/>
          <w:sz w:val="24"/>
          <w:szCs w:val="24"/>
        </w:rPr>
        <w:t>women</w:t>
      </w:r>
      <w:r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children</w:t>
      </w:r>
      <w:r w:rsidRPr="00EC5CB3">
        <w:rPr>
          <w:rFonts w:ascii="Times New Roman" w:hAnsi="Times New Roman" w:cs="Times New Roman"/>
          <w:sz w:val="24"/>
          <w:szCs w:val="24"/>
        </w:rPr>
        <w:t xml:space="preserve"> of both genders, LGBT persons, unemployed, the employed and </w:t>
      </w:r>
      <w:r w:rsidR="002F2967" w:rsidRPr="00EC5CB3">
        <w:rPr>
          <w:rFonts w:ascii="Times New Roman" w:hAnsi="Times New Roman" w:cs="Times New Roman"/>
          <w:sz w:val="24"/>
          <w:szCs w:val="24"/>
        </w:rPr>
        <w:t>veterans</w:t>
      </w:r>
      <w:r w:rsidRPr="00EC5CB3">
        <w:rPr>
          <w:rFonts w:ascii="Times New Roman" w:hAnsi="Times New Roman" w:cs="Times New Roman"/>
          <w:sz w:val="24"/>
          <w:szCs w:val="24"/>
        </w:rPr>
        <w:t xml:space="preserve"> and people from all faiths.  There are specific diagnosis for mental health such as major depression bipolar disorder and schizophrenia that the </w:t>
      </w:r>
      <w:r w:rsidR="002F2967" w:rsidRPr="00EC5CB3">
        <w:rPr>
          <w:rFonts w:ascii="Times New Roman" w:hAnsi="Times New Roman" w:cs="Times New Roman"/>
          <w:sz w:val="24"/>
          <w:szCs w:val="24"/>
        </w:rPr>
        <w:t>social</w:t>
      </w:r>
      <w:r w:rsidRPr="00EC5CB3">
        <w:rPr>
          <w:rFonts w:ascii="Times New Roman" w:hAnsi="Times New Roman" w:cs="Times New Roman"/>
          <w:sz w:val="24"/>
          <w:szCs w:val="24"/>
        </w:rPr>
        <w:t xml:space="preserve"> worker deal with on regular basis. Importantly, the center does not discriminate and admits clients with all </w:t>
      </w:r>
      <w:r w:rsidR="002F2967" w:rsidRPr="00EC5CB3">
        <w:rPr>
          <w:rFonts w:ascii="Times New Roman" w:hAnsi="Times New Roman" w:cs="Times New Roman"/>
          <w:sz w:val="24"/>
          <w:szCs w:val="24"/>
        </w:rPr>
        <w:t>types</w:t>
      </w:r>
      <w:r w:rsidRPr="00EC5CB3">
        <w:rPr>
          <w:rFonts w:ascii="Times New Roman" w:hAnsi="Times New Roman" w:cs="Times New Roman"/>
          <w:sz w:val="24"/>
          <w:szCs w:val="24"/>
        </w:rPr>
        <w:t xml:space="preserve"> of issues and concerns affecting their physical and mental health. </w:t>
      </w:r>
    </w:p>
    <w:p w:rsidR="00202175" w:rsidRPr="00EC5CB3" w:rsidRDefault="000725F1"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 xml:space="preserve">From the information from the agency, there is no over representation of </w:t>
      </w:r>
      <w:r w:rsidR="002F2967" w:rsidRPr="00EC5CB3">
        <w:rPr>
          <w:rFonts w:ascii="Times New Roman" w:hAnsi="Times New Roman" w:cs="Times New Roman"/>
          <w:sz w:val="24"/>
          <w:szCs w:val="24"/>
        </w:rPr>
        <w:t>clients</w:t>
      </w:r>
      <w:r w:rsidRPr="00EC5CB3">
        <w:rPr>
          <w:rFonts w:ascii="Times New Roman" w:hAnsi="Times New Roman" w:cs="Times New Roman"/>
          <w:sz w:val="24"/>
          <w:szCs w:val="24"/>
        </w:rPr>
        <w:t xml:space="preserve"> from one </w:t>
      </w:r>
      <w:r w:rsidR="002F2967" w:rsidRPr="00EC5CB3">
        <w:rPr>
          <w:rFonts w:ascii="Times New Roman" w:hAnsi="Times New Roman" w:cs="Times New Roman"/>
          <w:sz w:val="24"/>
          <w:szCs w:val="24"/>
        </w:rPr>
        <w:t>particular</w:t>
      </w:r>
      <w:r w:rsidRPr="00EC5CB3">
        <w:rPr>
          <w:rFonts w:ascii="Times New Roman" w:hAnsi="Times New Roman" w:cs="Times New Roman"/>
          <w:sz w:val="24"/>
          <w:szCs w:val="24"/>
        </w:rPr>
        <w:t xml:space="preserve"> group. Over representation </w:t>
      </w:r>
      <w:r w:rsidR="002F2967" w:rsidRPr="00EC5CB3">
        <w:rPr>
          <w:rFonts w:ascii="Times New Roman" w:hAnsi="Times New Roman" w:cs="Times New Roman"/>
          <w:sz w:val="24"/>
          <w:szCs w:val="24"/>
        </w:rPr>
        <w:t>however</w:t>
      </w:r>
      <w:r w:rsidRPr="00EC5CB3">
        <w:rPr>
          <w:rFonts w:ascii="Times New Roman" w:hAnsi="Times New Roman" w:cs="Times New Roman"/>
          <w:sz w:val="24"/>
          <w:szCs w:val="24"/>
        </w:rPr>
        <w:t xml:space="preserve"> occurs due to </w:t>
      </w:r>
      <w:r w:rsidR="002F2967" w:rsidRPr="00EC5CB3">
        <w:rPr>
          <w:rFonts w:ascii="Times New Roman" w:hAnsi="Times New Roman" w:cs="Times New Roman"/>
          <w:sz w:val="24"/>
          <w:szCs w:val="24"/>
        </w:rPr>
        <w:t>specialty</w:t>
      </w:r>
      <w:r w:rsidRPr="00EC5CB3">
        <w:rPr>
          <w:rFonts w:ascii="Times New Roman" w:hAnsi="Times New Roman" w:cs="Times New Roman"/>
          <w:sz w:val="24"/>
          <w:szCs w:val="24"/>
        </w:rPr>
        <w:t xml:space="preserve"> levels of the service </w:t>
      </w:r>
      <w:r w:rsidR="002F2967" w:rsidRPr="00EC5CB3">
        <w:rPr>
          <w:rFonts w:ascii="Times New Roman" w:hAnsi="Times New Roman" w:cs="Times New Roman"/>
          <w:sz w:val="24"/>
          <w:szCs w:val="24"/>
        </w:rPr>
        <w:t>providers</w:t>
      </w:r>
      <w:r w:rsidRPr="00EC5CB3">
        <w:rPr>
          <w:rFonts w:ascii="Times New Roman" w:hAnsi="Times New Roman" w:cs="Times New Roman"/>
          <w:sz w:val="24"/>
          <w:szCs w:val="24"/>
        </w:rPr>
        <w:t xml:space="preserve"> such as having </w:t>
      </w:r>
      <w:r w:rsidR="002F2967" w:rsidRPr="00EC5CB3">
        <w:rPr>
          <w:rFonts w:ascii="Times New Roman" w:hAnsi="Times New Roman" w:cs="Times New Roman"/>
          <w:sz w:val="24"/>
          <w:szCs w:val="24"/>
        </w:rPr>
        <w:t>mental</w:t>
      </w:r>
      <w:r w:rsidRPr="00EC5CB3">
        <w:rPr>
          <w:rFonts w:ascii="Times New Roman" w:hAnsi="Times New Roman" w:cs="Times New Roman"/>
          <w:sz w:val="24"/>
          <w:szCs w:val="24"/>
        </w:rPr>
        <w:t xml:space="preserve"> health </w:t>
      </w:r>
      <w:r w:rsidR="002F2967" w:rsidRPr="00EC5CB3">
        <w:rPr>
          <w:rFonts w:ascii="Times New Roman" w:hAnsi="Times New Roman" w:cs="Times New Roman"/>
          <w:sz w:val="24"/>
          <w:szCs w:val="24"/>
        </w:rPr>
        <w:t>professionals</w:t>
      </w:r>
      <w:r w:rsidRPr="00EC5CB3">
        <w:rPr>
          <w:rFonts w:ascii="Times New Roman" w:hAnsi="Times New Roman" w:cs="Times New Roman"/>
          <w:sz w:val="24"/>
          <w:szCs w:val="24"/>
        </w:rPr>
        <w:t xml:space="preserve"> specialized in certain ailments and thus admittance is more for </w:t>
      </w:r>
      <w:r w:rsidR="005505CB" w:rsidRPr="00EC5CB3">
        <w:rPr>
          <w:rFonts w:ascii="Times New Roman" w:hAnsi="Times New Roman" w:cs="Times New Roman"/>
          <w:sz w:val="24"/>
          <w:szCs w:val="24"/>
        </w:rPr>
        <w:t>persons</w:t>
      </w:r>
      <w:r w:rsidRPr="00EC5CB3">
        <w:rPr>
          <w:rFonts w:ascii="Times New Roman" w:hAnsi="Times New Roman" w:cs="Times New Roman"/>
          <w:sz w:val="24"/>
          <w:szCs w:val="24"/>
        </w:rPr>
        <w:t xml:space="preserve"> suffering from such ailments. Secondly, </w:t>
      </w:r>
      <w:r w:rsidR="002F2967" w:rsidRPr="00EC5CB3">
        <w:rPr>
          <w:rFonts w:ascii="Times New Roman" w:hAnsi="Times New Roman" w:cs="Times New Roman"/>
          <w:sz w:val="24"/>
          <w:szCs w:val="24"/>
        </w:rPr>
        <w:t>overrepresentation</w:t>
      </w:r>
      <w:r w:rsidRPr="00EC5CB3">
        <w:rPr>
          <w:rFonts w:ascii="Times New Roman" w:hAnsi="Times New Roman" w:cs="Times New Roman"/>
          <w:sz w:val="24"/>
          <w:szCs w:val="24"/>
        </w:rPr>
        <w:t xml:space="preserve"> often </w:t>
      </w:r>
      <w:r w:rsidR="002F2967" w:rsidRPr="00EC5CB3">
        <w:rPr>
          <w:rFonts w:ascii="Times New Roman" w:hAnsi="Times New Roman" w:cs="Times New Roman"/>
          <w:sz w:val="24"/>
          <w:szCs w:val="24"/>
        </w:rPr>
        <w:t>comes</w:t>
      </w:r>
      <w:r w:rsidRPr="00EC5CB3">
        <w:rPr>
          <w:rFonts w:ascii="Times New Roman" w:hAnsi="Times New Roman" w:cs="Times New Roman"/>
          <w:sz w:val="24"/>
          <w:szCs w:val="24"/>
        </w:rPr>
        <w:t xml:space="preserve"> with information </w:t>
      </w:r>
      <w:r w:rsidR="002F2967" w:rsidRPr="00EC5CB3">
        <w:rPr>
          <w:rFonts w:ascii="Times New Roman" w:hAnsi="Times New Roman" w:cs="Times New Roman"/>
          <w:sz w:val="24"/>
          <w:szCs w:val="24"/>
        </w:rPr>
        <w:t>inadequacies</w:t>
      </w:r>
      <w:r w:rsidRPr="00EC5CB3">
        <w:rPr>
          <w:rFonts w:ascii="Times New Roman" w:hAnsi="Times New Roman" w:cs="Times New Roman"/>
          <w:sz w:val="24"/>
          <w:szCs w:val="24"/>
        </w:rPr>
        <w:t xml:space="preserve"> on the </w:t>
      </w:r>
      <w:r w:rsidR="002F2967" w:rsidRPr="00EC5CB3">
        <w:rPr>
          <w:rFonts w:ascii="Times New Roman" w:hAnsi="Times New Roman" w:cs="Times New Roman"/>
          <w:sz w:val="24"/>
          <w:szCs w:val="24"/>
        </w:rPr>
        <w:t>perspective</w:t>
      </w:r>
      <w:r w:rsidRPr="00EC5CB3">
        <w:rPr>
          <w:rFonts w:ascii="Times New Roman" w:hAnsi="Times New Roman" w:cs="Times New Roman"/>
          <w:sz w:val="24"/>
          <w:szCs w:val="24"/>
        </w:rPr>
        <w:t xml:space="preserve"> of clients.</w:t>
      </w:r>
      <w:r w:rsidR="00202175" w:rsidRPr="00EC5CB3">
        <w:rPr>
          <w:rFonts w:ascii="Times New Roman" w:hAnsi="Times New Roman" w:cs="Times New Roman"/>
          <w:sz w:val="24"/>
          <w:szCs w:val="24"/>
        </w:rPr>
        <w:t xml:space="preserve"> The poor information sharing, such as laxity to </w:t>
      </w:r>
      <w:r w:rsidR="002F2967" w:rsidRPr="00EC5CB3">
        <w:rPr>
          <w:rFonts w:ascii="Times New Roman" w:hAnsi="Times New Roman" w:cs="Times New Roman"/>
          <w:sz w:val="24"/>
          <w:szCs w:val="24"/>
        </w:rPr>
        <w:t>uphold</w:t>
      </w:r>
      <w:r w:rsidR="00202175" w:rsidRPr="00EC5CB3">
        <w:rPr>
          <w:rFonts w:ascii="Times New Roman" w:hAnsi="Times New Roman" w:cs="Times New Roman"/>
          <w:sz w:val="24"/>
          <w:szCs w:val="24"/>
        </w:rPr>
        <w:t xml:space="preserve"> </w:t>
      </w:r>
      <w:r w:rsidR="002F2967" w:rsidRPr="00EC5CB3">
        <w:rPr>
          <w:rFonts w:ascii="Times New Roman" w:hAnsi="Times New Roman" w:cs="Times New Roman"/>
          <w:sz w:val="24"/>
          <w:szCs w:val="24"/>
        </w:rPr>
        <w:t>the</w:t>
      </w:r>
      <w:r w:rsidR="00202175" w:rsidRPr="00EC5CB3">
        <w:rPr>
          <w:rFonts w:ascii="Times New Roman" w:hAnsi="Times New Roman" w:cs="Times New Roman"/>
          <w:sz w:val="24"/>
          <w:szCs w:val="24"/>
        </w:rPr>
        <w:t xml:space="preserve"> law, it becomes easy to fall in the trap of over </w:t>
      </w:r>
      <w:r w:rsidR="002F2967" w:rsidRPr="00EC5CB3">
        <w:rPr>
          <w:rFonts w:ascii="Times New Roman" w:hAnsi="Times New Roman" w:cs="Times New Roman"/>
          <w:sz w:val="24"/>
          <w:szCs w:val="24"/>
        </w:rPr>
        <w:t>representation</w:t>
      </w:r>
      <w:r w:rsidR="00202175" w:rsidRPr="00EC5CB3">
        <w:rPr>
          <w:rFonts w:ascii="Times New Roman" w:hAnsi="Times New Roman" w:cs="Times New Roman"/>
          <w:sz w:val="24"/>
          <w:szCs w:val="24"/>
        </w:rPr>
        <w:t xml:space="preserve">. </w:t>
      </w:r>
    </w:p>
    <w:p w:rsidR="000725F1" w:rsidRPr="00EC5CB3" w:rsidRDefault="002F2967"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Additionally</w:t>
      </w:r>
      <w:r w:rsidR="00202175" w:rsidRPr="00EC5CB3">
        <w:rPr>
          <w:rFonts w:ascii="Times New Roman" w:hAnsi="Times New Roman" w:cs="Times New Roman"/>
          <w:sz w:val="24"/>
          <w:szCs w:val="24"/>
        </w:rPr>
        <w:t xml:space="preserve">, it </w:t>
      </w:r>
      <w:r w:rsidRPr="00EC5CB3">
        <w:rPr>
          <w:rFonts w:ascii="Times New Roman" w:hAnsi="Times New Roman" w:cs="Times New Roman"/>
          <w:sz w:val="24"/>
          <w:szCs w:val="24"/>
        </w:rPr>
        <w:t>is</w:t>
      </w:r>
      <w:r w:rsidR="00202175" w:rsidRPr="00EC5CB3">
        <w:rPr>
          <w:rFonts w:ascii="Times New Roman" w:hAnsi="Times New Roman" w:cs="Times New Roman"/>
          <w:sz w:val="24"/>
          <w:szCs w:val="24"/>
        </w:rPr>
        <w:t xml:space="preserve"> evident that </w:t>
      </w:r>
      <w:r w:rsidR="00202175" w:rsidRPr="00EC5CB3">
        <w:rPr>
          <w:rFonts w:ascii="Times New Roman" w:eastAsia="Times New Roman" w:hAnsi="Times New Roman" w:cs="Times New Roman"/>
          <w:snapToGrid w:val="0"/>
          <w:sz w:val="24"/>
          <w:szCs w:val="24"/>
        </w:rPr>
        <w:t xml:space="preserve">agency policies could either facilitate service delivery or create a significant </w:t>
      </w:r>
      <w:r w:rsidRPr="00EC5CB3">
        <w:rPr>
          <w:rFonts w:ascii="Times New Roman" w:eastAsia="Times New Roman" w:hAnsi="Times New Roman" w:cs="Times New Roman"/>
          <w:snapToGrid w:val="0"/>
          <w:sz w:val="24"/>
          <w:szCs w:val="24"/>
        </w:rPr>
        <w:t>barriers in</w:t>
      </w:r>
      <w:r w:rsidR="00202175" w:rsidRPr="00EC5CB3">
        <w:rPr>
          <w:rFonts w:ascii="Times New Roman" w:eastAsia="Times New Roman" w:hAnsi="Times New Roman" w:cs="Times New Roman"/>
          <w:snapToGrid w:val="0"/>
          <w:sz w:val="24"/>
          <w:szCs w:val="24"/>
        </w:rPr>
        <w:t xml:space="preserve"> provision of services. For instance, the organization could receive a different funding since they are paid to serve on a part</w:t>
      </w:r>
      <w:r w:rsidRPr="00EC5CB3">
        <w:rPr>
          <w:rFonts w:ascii="Times New Roman" w:eastAsia="Times New Roman" w:hAnsi="Times New Roman" w:cs="Times New Roman"/>
          <w:snapToGrid w:val="0"/>
          <w:sz w:val="24"/>
          <w:szCs w:val="24"/>
        </w:rPr>
        <w:t xml:space="preserve">icular </w:t>
      </w:r>
      <w:r w:rsidR="00202175" w:rsidRPr="00EC5CB3">
        <w:rPr>
          <w:rFonts w:ascii="Times New Roman" w:eastAsia="Times New Roman" w:hAnsi="Times New Roman" w:cs="Times New Roman"/>
          <w:snapToGrid w:val="0"/>
          <w:sz w:val="24"/>
          <w:szCs w:val="24"/>
        </w:rPr>
        <w:t xml:space="preserve">issue or problem. </w:t>
      </w:r>
      <w:r w:rsidR="00202175" w:rsidRPr="00EC5CB3">
        <w:rPr>
          <w:rFonts w:ascii="Times New Roman" w:hAnsi="Times New Roman" w:cs="Times New Roman"/>
          <w:sz w:val="24"/>
          <w:szCs w:val="24"/>
        </w:rPr>
        <w:t xml:space="preserve">For instance, if one </w:t>
      </w:r>
      <w:r w:rsidRPr="00EC5CB3">
        <w:rPr>
          <w:rFonts w:ascii="Times New Roman" w:hAnsi="Times New Roman" w:cs="Times New Roman"/>
          <w:sz w:val="24"/>
          <w:szCs w:val="24"/>
        </w:rPr>
        <w:t>visits</w:t>
      </w:r>
      <w:r w:rsidR="00202175" w:rsidRPr="00EC5CB3">
        <w:rPr>
          <w:rFonts w:ascii="Times New Roman" w:hAnsi="Times New Roman" w:cs="Times New Roman"/>
          <w:sz w:val="24"/>
          <w:szCs w:val="24"/>
        </w:rPr>
        <w:t xml:space="preserve"> the center due to anxiety for breaking up with a boyfriend/girlfriend and yet they are not qualified for such services, they should be </w:t>
      </w:r>
      <w:r w:rsidRPr="00EC5CB3">
        <w:rPr>
          <w:rFonts w:ascii="Times New Roman" w:hAnsi="Times New Roman" w:cs="Times New Roman"/>
          <w:sz w:val="24"/>
          <w:szCs w:val="24"/>
        </w:rPr>
        <w:t>referred</w:t>
      </w:r>
      <w:r w:rsidR="00202175" w:rsidRPr="00EC5CB3">
        <w:rPr>
          <w:rFonts w:ascii="Times New Roman" w:hAnsi="Times New Roman" w:cs="Times New Roman"/>
          <w:sz w:val="24"/>
          <w:szCs w:val="24"/>
        </w:rPr>
        <w:t xml:space="preserve"> to other </w:t>
      </w:r>
      <w:r w:rsidRPr="00EC5CB3">
        <w:rPr>
          <w:rFonts w:ascii="Times New Roman" w:hAnsi="Times New Roman" w:cs="Times New Roman"/>
          <w:sz w:val="24"/>
          <w:szCs w:val="24"/>
        </w:rPr>
        <w:t>professionals</w:t>
      </w:r>
      <w:r w:rsidR="00202175" w:rsidRPr="00EC5CB3">
        <w:rPr>
          <w:rFonts w:ascii="Times New Roman" w:hAnsi="Times New Roman" w:cs="Times New Roman"/>
          <w:sz w:val="24"/>
          <w:szCs w:val="24"/>
        </w:rPr>
        <w:t xml:space="preserve"> to aid support the needs of the specific client. </w:t>
      </w:r>
      <w:r w:rsidRPr="00EC5CB3">
        <w:rPr>
          <w:rFonts w:ascii="Times New Roman" w:hAnsi="Times New Roman" w:cs="Times New Roman"/>
          <w:sz w:val="24"/>
          <w:szCs w:val="24"/>
        </w:rPr>
        <w:t>That</w:t>
      </w:r>
      <w:r w:rsidR="000725F1" w:rsidRPr="00EC5CB3">
        <w:rPr>
          <w:rFonts w:ascii="Times New Roman" w:hAnsi="Times New Roman" w:cs="Times New Roman"/>
          <w:sz w:val="24"/>
          <w:szCs w:val="24"/>
        </w:rPr>
        <w:t xml:space="preserve"> is why the center is keen on the qualifications and in</w:t>
      </w:r>
      <w:r w:rsidR="00202175" w:rsidRPr="00EC5CB3">
        <w:rPr>
          <w:rFonts w:ascii="Times New Roman" w:hAnsi="Times New Roman" w:cs="Times New Roman"/>
          <w:sz w:val="24"/>
          <w:szCs w:val="24"/>
        </w:rPr>
        <w:t xml:space="preserve"> </w:t>
      </w:r>
      <w:r w:rsidR="000725F1" w:rsidRPr="00EC5CB3">
        <w:rPr>
          <w:rFonts w:ascii="Times New Roman" w:hAnsi="Times New Roman" w:cs="Times New Roman"/>
          <w:sz w:val="24"/>
          <w:szCs w:val="24"/>
        </w:rPr>
        <w:t xml:space="preserve">line with the state guidelines on funding </w:t>
      </w:r>
      <w:r w:rsidR="005505CB" w:rsidRPr="00EC5CB3">
        <w:rPr>
          <w:rFonts w:ascii="Times New Roman" w:hAnsi="Times New Roman" w:cs="Times New Roman"/>
          <w:sz w:val="24"/>
          <w:szCs w:val="24"/>
        </w:rPr>
        <w:t>policies</w:t>
      </w:r>
      <w:r w:rsidR="000725F1" w:rsidRPr="00EC5CB3">
        <w:rPr>
          <w:rFonts w:ascii="Times New Roman" w:hAnsi="Times New Roman" w:cs="Times New Roman"/>
          <w:sz w:val="24"/>
          <w:szCs w:val="24"/>
        </w:rPr>
        <w:t xml:space="preserve">. </w:t>
      </w:r>
      <w:r w:rsidRPr="00EC5CB3">
        <w:rPr>
          <w:rFonts w:ascii="Times New Roman" w:hAnsi="Times New Roman" w:cs="Times New Roman"/>
          <w:sz w:val="24"/>
          <w:szCs w:val="24"/>
        </w:rPr>
        <w:t>Bottom-line</w:t>
      </w:r>
      <w:r w:rsidR="00202175" w:rsidRPr="00EC5CB3">
        <w:rPr>
          <w:rFonts w:ascii="Times New Roman" w:hAnsi="Times New Roman" w:cs="Times New Roman"/>
          <w:sz w:val="24"/>
          <w:szCs w:val="24"/>
        </w:rPr>
        <w:t xml:space="preserve">, the organization runs on an ethical code </w:t>
      </w:r>
      <w:r w:rsidR="00202175" w:rsidRPr="00EC5CB3">
        <w:rPr>
          <w:rFonts w:ascii="Times New Roman" w:hAnsi="Times New Roman" w:cs="Times New Roman"/>
          <w:sz w:val="24"/>
          <w:szCs w:val="24"/>
        </w:rPr>
        <w:lastRenderedPageBreak/>
        <w:t xml:space="preserve">and zero tolerance </w:t>
      </w:r>
      <w:r w:rsidR="005505CB" w:rsidRPr="00EC5CB3">
        <w:rPr>
          <w:rFonts w:ascii="Times New Roman" w:hAnsi="Times New Roman" w:cs="Times New Roman"/>
          <w:sz w:val="24"/>
          <w:szCs w:val="24"/>
        </w:rPr>
        <w:t>policies</w:t>
      </w:r>
      <w:r w:rsidR="00202175" w:rsidRPr="00EC5CB3">
        <w:rPr>
          <w:rFonts w:ascii="Times New Roman" w:hAnsi="Times New Roman" w:cs="Times New Roman"/>
          <w:sz w:val="24"/>
          <w:szCs w:val="24"/>
        </w:rPr>
        <w:t xml:space="preserve"> on forms of </w:t>
      </w:r>
      <w:r w:rsidRPr="00EC5CB3">
        <w:rPr>
          <w:rFonts w:ascii="Times New Roman" w:hAnsi="Times New Roman" w:cs="Times New Roman"/>
          <w:sz w:val="24"/>
          <w:szCs w:val="24"/>
        </w:rPr>
        <w:t>discriminations</w:t>
      </w:r>
      <w:r w:rsidR="00202175" w:rsidRPr="00EC5CB3">
        <w:rPr>
          <w:rFonts w:ascii="Times New Roman" w:hAnsi="Times New Roman" w:cs="Times New Roman"/>
          <w:sz w:val="24"/>
          <w:szCs w:val="24"/>
        </w:rPr>
        <w:t xml:space="preserve"> but offer ideal guideline on how to help the clients. For </w:t>
      </w:r>
      <w:r w:rsidR="005505CB" w:rsidRPr="00EC5CB3">
        <w:rPr>
          <w:rFonts w:ascii="Times New Roman" w:hAnsi="Times New Roman" w:cs="Times New Roman"/>
          <w:sz w:val="24"/>
          <w:szCs w:val="24"/>
        </w:rPr>
        <w:t>instance</w:t>
      </w:r>
      <w:r w:rsidR="00202175" w:rsidRPr="00EC5CB3">
        <w:rPr>
          <w:rFonts w:ascii="Times New Roman" w:hAnsi="Times New Roman" w:cs="Times New Roman"/>
          <w:sz w:val="24"/>
          <w:szCs w:val="24"/>
        </w:rPr>
        <w:t xml:space="preserve">, it strictly </w:t>
      </w:r>
      <w:r w:rsidRPr="00EC5CB3">
        <w:rPr>
          <w:rFonts w:ascii="Times New Roman" w:hAnsi="Times New Roman" w:cs="Times New Roman"/>
          <w:sz w:val="24"/>
          <w:szCs w:val="24"/>
        </w:rPr>
        <w:t>upholds</w:t>
      </w:r>
      <w:r w:rsidR="00202175"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policies</w:t>
      </w:r>
      <w:r w:rsidR="00202175" w:rsidRPr="00EC5CB3">
        <w:rPr>
          <w:rFonts w:ascii="Times New Roman" w:hAnsi="Times New Roman" w:cs="Times New Roman"/>
          <w:sz w:val="24"/>
          <w:szCs w:val="24"/>
        </w:rPr>
        <w:t xml:space="preserve"> on right sexual harassment, privacy and confidentiality to be an agency with high integrity levels. The agency </w:t>
      </w:r>
      <w:r w:rsidRPr="00EC5CB3">
        <w:rPr>
          <w:rFonts w:ascii="Times New Roman" w:hAnsi="Times New Roman" w:cs="Times New Roman"/>
          <w:sz w:val="24"/>
          <w:szCs w:val="24"/>
        </w:rPr>
        <w:t>looks</w:t>
      </w:r>
      <w:r w:rsidR="00202175" w:rsidRPr="00EC5CB3">
        <w:rPr>
          <w:rFonts w:ascii="Times New Roman" w:hAnsi="Times New Roman" w:cs="Times New Roman"/>
          <w:sz w:val="24"/>
          <w:szCs w:val="24"/>
        </w:rPr>
        <w:t xml:space="preserve"> ahead at policy </w:t>
      </w:r>
      <w:r w:rsidRPr="00EC5CB3">
        <w:rPr>
          <w:rFonts w:ascii="Times New Roman" w:hAnsi="Times New Roman" w:cs="Times New Roman"/>
          <w:sz w:val="24"/>
          <w:szCs w:val="24"/>
        </w:rPr>
        <w:t>changes</w:t>
      </w:r>
      <w:r w:rsidR="00202175" w:rsidRPr="00EC5CB3">
        <w:rPr>
          <w:rFonts w:ascii="Times New Roman" w:hAnsi="Times New Roman" w:cs="Times New Roman"/>
          <w:sz w:val="24"/>
          <w:szCs w:val="24"/>
        </w:rPr>
        <w:t xml:space="preserve"> that would widen the net of </w:t>
      </w:r>
      <w:r w:rsidRPr="00EC5CB3">
        <w:rPr>
          <w:rFonts w:ascii="Times New Roman" w:hAnsi="Times New Roman" w:cs="Times New Roman"/>
          <w:sz w:val="24"/>
          <w:szCs w:val="24"/>
        </w:rPr>
        <w:t>service</w:t>
      </w:r>
      <w:r w:rsidR="00202175" w:rsidRPr="00EC5CB3">
        <w:rPr>
          <w:rFonts w:ascii="Times New Roman" w:hAnsi="Times New Roman" w:cs="Times New Roman"/>
          <w:sz w:val="24"/>
          <w:szCs w:val="24"/>
        </w:rPr>
        <w:t xml:space="preserve"> delivery with the fear or anxiety that such </w:t>
      </w:r>
      <w:r w:rsidRPr="00EC5CB3">
        <w:rPr>
          <w:rFonts w:ascii="Times New Roman" w:hAnsi="Times New Roman" w:cs="Times New Roman"/>
          <w:sz w:val="24"/>
          <w:szCs w:val="24"/>
        </w:rPr>
        <w:t>programs</w:t>
      </w:r>
      <w:r w:rsidR="00202175" w:rsidRPr="00EC5CB3">
        <w:rPr>
          <w:rFonts w:ascii="Times New Roman" w:hAnsi="Times New Roman" w:cs="Times New Roman"/>
          <w:sz w:val="24"/>
          <w:szCs w:val="24"/>
        </w:rPr>
        <w:t xml:space="preserve"> would not be funded. </w:t>
      </w:r>
    </w:p>
    <w:p w:rsidR="00EC5CB3" w:rsidRPr="00EC5CB3" w:rsidRDefault="00EC5CB3" w:rsidP="00EC5CB3">
      <w:pPr>
        <w:spacing w:line="480" w:lineRule="auto"/>
        <w:ind w:firstLine="720"/>
        <w:rPr>
          <w:rFonts w:ascii="Times New Roman" w:hAnsi="Times New Roman" w:cs="Times New Roman"/>
          <w:sz w:val="24"/>
          <w:szCs w:val="24"/>
        </w:rPr>
      </w:pPr>
    </w:p>
    <w:p w:rsidR="00202175" w:rsidRPr="00EC5CB3" w:rsidRDefault="00202175" w:rsidP="00F77874">
      <w:pPr>
        <w:pStyle w:val="ListParagraph"/>
        <w:numPr>
          <w:ilvl w:val="0"/>
          <w:numId w:val="1"/>
        </w:numPr>
        <w:spacing w:line="276" w:lineRule="auto"/>
        <w:jc w:val="center"/>
        <w:rPr>
          <w:rFonts w:ascii="Times New Roman" w:hAnsi="Times New Roman" w:cs="Times New Roman"/>
          <w:b/>
          <w:sz w:val="24"/>
          <w:szCs w:val="24"/>
        </w:rPr>
      </w:pPr>
      <w:r w:rsidRPr="00EC5CB3">
        <w:rPr>
          <w:rFonts w:ascii="Times New Roman" w:hAnsi="Times New Roman" w:cs="Times New Roman"/>
          <w:b/>
          <w:sz w:val="24"/>
          <w:szCs w:val="24"/>
        </w:rPr>
        <w:t>How Social Workers Influence Social Policy</w:t>
      </w:r>
    </w:p>
    <w:p w:rsidR="00202175" w:rsidRPr="00EC5CB3" w:rsidRDefault="002F2967" w:rsidP="00EC5CB3">
      <w:pPr>
        <w:spacing w:line="480" w:lineRule="auto"/>
        <w:ind w:firstLine="720"/>
        <w:rPr>
          <w:rFonts w:ascii="Times New Roman" w:hAnsi="Times New Roman" w:cs="Times New Roman"/>
          <w:sz w:val="24"/>
          <w:szCs w:val="24"/>
        </w:rPr>
      </w:pPr>
      <w:r w:rsidRPr="00EC5CB3">
        <w:rPr>
          <w:rFonts w:ascii="Times New Roman" w:hAnsi="Times New Roman" w:cs="Times New Roman"/>
          <w:sz w:val="24"/>
          <w:szCs w:val="24"/>
        </w:rPr>
        <w:t>Social workers</w:t>
      </w:r>
      <w:r w:rsidR="003E2043" w:rsidRPr="00EC5CB3">
        <w:rPr>
          <w:rFonts w:ascii="Times New Roman" w:hAnsi="Times New Roman" w:cs="Times New Roman"/>
          <w:sz w:val="24"/>
          <w:szCs w:val="24"/>
        </w:rPr>
        <w:t xml:space="preserve"> are service providers and thus </w:t>
      </w:r>
      <w:r w:rsidRPr="00EC5CB3">
        <w:rPr>
          <w:rFonts w:ascii="Times New Roman" w:hAnsi="Times New Roman" w:cs="Times New Roman"/>
          <w:sz w:val="24"/>
          <w:szCs w:val="24"/>
        </w:rPr>
        <w:t>have</w:t>
      </w:r>
      <w:r w:rsidR="003E2043" w:rsidRPr="00EC5CB3">
        <w:rPr>
          <w:rFonts w:ascii="Times New Roman" w:hAnsi="Times New Roman" w:cs="Times New Roman"/>
          <w:sz w:val="24"/>
          <w:szCs w:val="24"/>
        </w:rPr>
        <w:t xml:space="preserve"> firsthand experience</w:t>
      </w:r>
      <w:r w:rsidR="00EC5CB3" w:rsidRPr="00EC5CB3">
        <w:rPr>
          <w:rFonts w:ascii="Times New Roman" w:hAnsi="Times New Roman" w:cs="Times New Roman"/>
          <w:sz w:val="24"/>
          <w:szCs w:val="24"/>
        </w:rPr>
        <w:t xml:space="preserve"> on the nature and effectiveness of the</w:t>
      </w:r>
      <w:r w:rsidR="003E2043" w:rsidRPr="00EC5CB3">
        <w:rPr>
          <w:rFonts w:ascii="Times New Roman" w:hAnsi="Times New Roman" w:cs="Times New Roman"/>
          <w:sz w:val="24"/>
          <w:szCs w:val="24"/>
        </w:rPr>
        <w:t xml:space="preserve"> social </w:t>
      </w:r>
      <w:r w:rsidR="00EC5CB3" w:rsidRPr="00EC5CB3">
        <w:rPr>
          <w:rFonts w:ascii="Times New Roman" w:hAnsi="Times New Roman" w:cs="Times New Roman"/>
          <w:sz w:val="24"/>
          <w:szCs w:val="24"/>
        </w:rPr>
        <w:t>work</w:t>
      </w:r>
      <w:r w:rsidR="003E2043" w:rsidRPr="00EC5CB3">
        <w:rPr>
          <w:rFonts w:ascii="Times New Roman" w:hAnsi="Times New Roman" w:cs="Times New Roman"/>
          <w:sz w:val="24"/>
          <w:szCs w:val="24"/>
        </w:rPr>
        <w:t xml:space="preserve"> </w:t>
      </w:r>
      <w:r w:rsidR="005505CB" w:rsidRPr="00EC5CB3">
        <w:rPr>
          <w:rFonts w:ascii="Times New Roman" w:hAnsi="Times New Roman" w:cs="Times New Roman"/>
          <w:sz w:val="24"/>
          <w:szCs w:val="24"/>
        </w:rPr>
        <w:t>policies</w:t>
      </w:r>
      <w:r w:rsidR="003E2043" w:rsidRPr="00EC5CB3">
        <w:rPr>
          <w:rFonts w:ascii="Times New Roman" w:hAnsi="Times New Roman" w:cs="Times New Roman"/>
          <w:sz w:val="24"/>
          <w:szCs w:val="24"/>
        </w:rPr>
        <w:t xml:space="preserve">. </w:t>
      </w:r>
      <w:r w:rsidR="002962CD" w:rsidRPr="00EC5CB3">
        <w:rPr>
          <w:rFonts w:ascii="Times New Roman" w:hAnsi="Times New Roman" w:cs="Times New Roman"/>
          <w:sz w:val="24"/>
          <w:szCs w:val="24"/>
        </w:rPr>
        <w:t xml:space="preserve">At all times, </w:t>
      </w:r>
      <w:r w:rsidR="00EC5CB3" w:rsidRPr="00EC5CB3">
        <w:rPr>
          <w:rFonts w:ascii="Times New Roman" w:hAnsi="Times New Roman" w:cs="Times New Roman"/>
          <w:sz w:val="24"/>
          <w:szCs w:val="24"/>
        </w:rPr>
        <w:t>social</w:t>
      </w:r>
      <w:r w:rsidR="002962CD" w:rsidRPr="00EC5CB3">
        <w:rPr>
          <w:rFonts w:ascii="Times New Roman" w:hAnsi="Times New Roman" w:cs="Times New Roman"/>
          <w:sz w:val="24"/>
          <w:szCs w:val="24"/>
        </w:rPr>
        <w:t xml:space="preserve"> workers should be deeply involved and take a leading </w:t>
      </w:r>
      <w:r w:rsidR="005505CB" w:rsidRPr="00EC5CB3">
        <w:rPr>
          <w:rFonts w:ascii="Times New Roman" w:hAnsi="Times New Roman" w:cs="Times New Roman"/>
          <w:sz w:val="24"/>
          <w:szCs w:val="24"/>
        </w:rPr>
        <w:t>role</w:t>
      </w:r>
      <w:r w:rsidR="002962CD" w:rsidRPr="00EC5CB3">
        <w:rPr>
          <w:rFonts w:ascii="Times New Roman" w:hAnsi="Times New Roman" w:cs="Times New Roman"/>
          <w:sz w:val="24"/>
          <w:szCs w:val="24"/>
        </w:rPr>
        <w:t xml:space="preserve"> in the policy </w:t>
      </w:r>
      <w:r w:rsidR="00EC5CB3" w:rsidRPr="00EC5CB3">
        <w:rPr>
          <w:rFonts w:ascii="Times New Roman" w:hAnsi="Times New Roman" w:cs="Times New Roman"/>
          <w:sz w:val="24"/>
          <w:szCs w:val="24"/>
        </w:rPr>
        <w:t>formulation</w:t>
      </w:r>
      <w:r w:rsidR="002962CD" w:rsidRPr="00EC5CB3">
        <w:rPr>
          <w:rFonts w:ascii="Times New Roman" w:hAnsi="Times New Roman" w:cs="Times New Roman"/>
          <w:sz w:val="24"/>
          <w:szCs w:val="24"/>
        </w:rPr>
        <w:t xml:space="preserve"> and change (Weiss-Gal and Gal, 2008: Welte, 2016). They are individuals with </w:t>
      </w:r>
      <w:r w:rsidR="00EC5CB3" w:rsidRPr="00EC5CB3">
        <w:rPr>
          <w:rFonts w:ascii="Times New Roman" w:hAnsi="Times New Roman" w:cs="Times New Roman"/>
          <w:sz w:val="24"/>
          <w:szCs w:val="24"/>
        </w:rPr>
        <w:t>in-depth</w:t>
      </w:r>
      <w:r w:rsidR="002962CD" w:rsidRPr="00EC5CB3">
        <w:rPr>
          <w:rFonts w:ascii="Times New Roman" w:hAnsi="Times New Roman" w:cs="Times New Roman"/>
          <w:sz w:val="24"/>
          <w:szCs w:val="24"/>
        </w:rPr>
        <w:t xml:space="preserve"> knowledge on how </w:t>
      </w:r>
      <w:r w:rsidR="00EC5CB3" w:rsidRPr="00EC5CB3">
        <w:rPr>
          <w:rFonts w:ascii="Times New Roman" w:hAnsi="Times New Roman" w:cs="Times New Roman"/>
          <w:sz w:val="24"/>
          <w:szCs w:val="24"/>
        </w:rPr>
        <w:t>policies</w:t>
      </w:r>
      <w:r w:rsidR="002962CD" w:rsidRPr="00EC5CB3">
        <w:rPr>
          <w:rFonts w:ascii="Times New Roman" w:hAnsi="Times New Roman" w:cs="Times New Roman"/>
          <w:sz w:val="24"/>
          <w:szCs w:val="24"/>
        </w:rPr>
        <w:t xml:space="preserve"> support the clients’ and organizational goals. As such, they are in the </w:t>
      </w:r>
      <w:r w:rsidR="00EC5CB3" w:rsidRPr="00EC5CB3">
        <w:rPr>
          <w:rFonts w:ascii="Times New Roman" w:hAnsi="Times New Roman" w:cs="Times New Roman"/>
          <w:sz w:val="24"/>
          <w:szCs w:val="24"/>
        </w:rPr>
        <w:t>forefront</w:t>
      </w:r>
      <w:r w:rsidR="002962CD" w:rsidRPr="00EC5CB3">
        <w:rPr>
          <w:rFonts w:ascii="Times New Roman" w:hAnsi="Times New Roman" w:cs="Times New Roman"/>
          <w:sz w:val="24"/>
          <w:szCs w:val="24"/>
        </w:rPr>
        <w:t xml:space="preserve"> </w:t>
      </w:r>
      <w:r w:rsidR="00EC5CB3" w:rsidRPr="00EC5CB3">
        <w:rPr>
          <w:rFonts w:ascii="Times New Roman" w:hAnsi="Times New Roman" w:cs="Times New Roman"/>
          <w:sz w:val="24"/>
          <w:szCs w:val="24"/>
        </w:rPr>
        <w:t xml:space="preserve">in </w:t>
      </w:r>
      <w:r w:rsidR="002962CD" w:rsidRPr="00EC5CB3">
        <w:rPr>
          <w:rFonts w:ascii="Times New Roman" w:hAnsi="Times New Roman" w:cs="Times New Roman"/>
          <w:sz w:val="24"/>
          <w:szCs w:val="24"/>
        </w:rPr>
        <w:t>shap</w:t>
      </w:r>
      <w:r w:rsidR="00EC5CB3" w:rsidRPr="00EC5CB3">
        <w:rPr>
          <w:rFonts w:ascii="Times New Roman" w:hAnsi="Times New Roman" w:cs="Times New Roman"/>
          <w:sz w:val="24"/>
          <w:szCs w:val="24"/>
        </w:rPr>
        <w:t xml:space="preserve">ing </w:t>
      </w:r>
      <w:r w:rsidR="002962CD" w:rsidRPr="00EC5CB3">
        <w:rPr>
          <w:rFonts w:ascii="Times New Roman" w:hAnsi="Times New Roman" w:cs="Times New Roman"/>
          <w:sz w:val="24"/>
          <w:szCs w:val="24"/>
        </w:rPr>
        <w:t xml:space="preserve">the </w:t>
      </w:r>
      <w:r w:rsidR="00EC5CB3" w:rsidRPr="00EC5CB3">
        <w:rPr>
          <w:rFonts w:ascii="Times New Roman" w:hAnsi="Times New Roman" w:cs="Times New Roman"/>
          <w:sz w:val="24"/>
          <w:szCs w:val="24"/>
        </w:rPr>
        <w:t>policies</w:t>
      </w:r>
      <w:r w:rsidR="002962CD" w:rsidRPr="00EC5CB3">
        <w:rPr>
          <w:rFonts w:ascii="Times New Roman" w:hAnsi="Times New Roman" w:cs="Times New Roman"/>
          <w:sz w:val="24"/>
          <w:szCs w:val="24"/>
        </w:rPr>
        <w:t xml:space="preserve"> to be more effective in their implementation. The values, expertise and perceptions of social workers are integral to the success </w:t>
      </w:r>
      <w:r w:rsidR="00EC5CB3" w:rsidRPr="00EC5CB3">
        <w:rPr>
          <w:rFonts w:ascii="Times New Roman" w:hAnsi="Times New Roman" w:cs="Times New Roman"/>
          <w:sz w:val="24"/>
          <w:szCs w:val="24"/>
        </w:rPr>
        <w:t>of the</w:t>
      </w:r>
      <w:r w:rsidR="002962CD" w:rsidRPr="00EC5CB3">
        <w:rPr>
          <w:rFonts w:ascii="Times New Roman" w:hAnsi="Times New Roman" w:cs="Times New Roman"/>
          <w:sz w:val="24"/>
          <w:szCs w:val="24"/>
        </w:rPr>
        <w:t xml:space="preserve"> social policies. At the Andrews Center, the social workers have </w:t>
      </w:r>
      <w:r w:rsidR="00EC5CB3" w:rsidRPr="00EC5CB3">
        <w:rPr>
          <w:rFonts w:ascii="Times New Roman" w:hAnsi="Times New Roman" w:cs="Times New Roman"/>
          <w:sz w:val="24"/>
          <w:szCs w:val="24"/>
        </w:rPr>
        <w:t>a voice</w:t>
      </w:r>
      <w:r w:rsidR="002962CD" w:rsidRPr="00EC5CB3">
        <w:rPr>
          <w:rFonts w:ascii="Times New Roman" w:hAnsi="Times New Roman" w:cs="Times New Roman"/>
          <w:sz w:val="24"/>
          <w:szCs w:val="24"/>
        </w:rPr>
        <w:t xml:space="preserve"> and are esteemed partners in the </w:t>
      </w:r>
      <w:r w:rsidR="00EC5CB3" w:rsidRPr="00EC5CB3">
        <w:rPr>
          <w:rFonts w:ascii="Times New Roman" w:hAnsi="Times New Roman" w:cs="Times New Roman"/>
          <w:sz w:val="24"/>
          <w:szCs w:val="24"/>
        </w:rPr>
        <w:t>achievement</w:t>
      </w:r>
      <w:r w:rsidR="002962CD" w:rsidRPr="00EC5CB3">
        <w:rPr>
          <w:rFonts w:ascii="Times New Roman" w:hAnsi="Times New Roman" w:cs="Times New Roman"/>
          <w:sz w:val="24"/>
          <w:szCs w:val="24"/>
        </w:rPr>
        <w:t xml:space="preserve"> of the goals and </w:t>
      </w:r>
      <w:r w:rsidR="00EC5CB3" w:rsidRPr="00EC5CB3">
        <w:rPr>
          <w:rFonts w:ascii="Times New Roman" w:hAnsi="Times New Roman" w:cs="Times New Roman"/>
          <w:sz w:val="24"/>
          <w:szCs w:val="24"/>
        </w:rPr>
        <w:t>objectives</w:t>
      </w:r>
      <w:r w:rsidR="002962CD" w:rsidRPr="00EC5CB3">
        <w:rPr>
          <w:rFonts w:ascii="Times New Roman" w:hAnsi="Times New Roman" w:cs="Times New Roman"/>
          <w:sz w:val="24"/>
          <w:szCs w:val="24"/>
        </w:rPr>
        <w:t xml:space="preserve">. The organization culture is centered on </w:t>
      </w:r>
      <w:r w:rsidR="00EC5CB3" w:rsidRPr="00EC5CB3">
        <w:rPr>
          <w:rFonts w:ascii="Times New Roman" w:hAnsi="Times New Roman" w:cs="Times New Roman"/>
          <w:sz w:val="24"/>
          <w:szCs w:val="24"/>
        </w:rPr>
        <w:t>collective</w:t>
      </w:r>
      <w:r w:rsidR="002962CD" w:rsidRPr="00EC5CB3">
        <w:rPr>
          <w:rFonts w:ascii="Times New Roman" w:hAnsi="Times New Roman" w:cs="Times New Roman"/>
          <w:sz w:val="24"/>
          <w:szCs w:val="24"/>
        </w:rPr>
        <w:t xml:space="preserve"> </w:t>
      </w:r>
      <w:r w:rsidR="00EC5CB3" w:rsidRPr="00EC5CB3">
        <w:rPr>
          <w:rFonts w:ascii="Times New Roman" w:hAnsi="Times New Roman" w:cs="Times New Roman"/>
          <w:sz w:val="24"/>
          <w:szCs w:val="24"/>
        </w:rPr>
        <w:t>participation</w:t>
      </w:r>
      <w:r w:rsidR="002962CD" w:rsidRPr="00EC5CB3">
        <w:rPr>
          <w:rFonts w:ascii="Times New Roman" w:hAnsi="Times New Roman" w:cs="Times New Roman"/>
          <w:sz w:val="24"/>
          <w:szCs w:val="24"/>
        </w:rPr>
        <w:t xml:space="preserve"> and fairness whereby the social workers take an </w:t>
      </w:r>
      <w:r w:rsidR="00EC5CB3" w:rsidRPr="00EC5CB3">
        <w:rPr>
          <w:rFonts w:ascii="Times New Roman" w:hAnsi="Times New Roman" w:cs="Times New Roman"/>
          <w:sz w:val="24"/>
          <w:szCs w:val="24"/>
        </w:rPr>
        <w:t>active</w:t>
      </w:r>
      <w:r w:rsidR="002962CD" w:rsidRPr="00EC5CB3">
        <w:rPr>
          <w:rFonts w:ascii="Times New Roman" w:hAnsi="Times New Roman" w:cs="Times New Roman"/>
          <w:sz w:val="24"/>
          <w:szCs w:val="24"/>
        </w:rPr>
        <w:t xml:space="preserve"> role in </w:t>
      </w:r>
      <w:r w:rsidR="00EC5CB3" w:rsidRPr="00EC5CB3">
        <w:rPr>
          <w:rFonts w:ascii="Times New Roman" w:hAnsi="Times New Roman" w:cs="Times New Roman"/>
          <w:sz w:val="24"/>
          <w:szCs w:val="24"/>
        </w:rPr>
        <w:t>formulating</w:t>
      </w:r>
      <w:r w:rsidR="002962CD" w:rsidRPr="00EC5CB3">
        <w:rPr>
          <w:rFonts w:ascii="Times New Roman" w:hAnsi="Times New Roman" w:cs="Times New Roman"/>
          <w:sz w:val="24"/>
          <w:szCs w:val="24"/>
        </w:rPr>
        <w:t xml:space="preserve"> and </w:t>
      </w:r>
      <w:r w:rsidR="00EC5CB3" w:rsidRPr="00EC5CB3">
        <w:rPr>
          <w:rFonts w:ascii="Times New Roman" w:hAnsi="Times New Roman" w:cs="Times New Roman"/>
          <w:sz w:val="24"/>
          <w:szCs w:val="24"/>
        </w:rPr>
        <w:t>transforming</w:t>
      </w:r>
      <w:r w:rsidR="002962CD" w:rsidRPr="00EC5CB3">
        <w:rPr>
          <w:rFonts w:ascii="Times New Roman" w:hAnsi="Times New Roman" w:cs="Times New Roman"/>
          <w:sz w:val="24"/>
          <w:szCs w:val="24"/>
        </w:rPr>
        <w:t xml:space="preserve"> policies to effectively meet the needs of </w:t>
      </w:r>
      <w:r w:rsidR="00EC5CB3" w:rsidRPr="00EC5CB3">
        <w:rPr>
          <w:rFonts w:ascii="Times New Roman" w:hAnsi="Times New Roman" w:cs="Times New Roman"/>
          <w:sz w:val="24"/>
          <w:szCs w:val="24"/>
        </w:rPr>
        <w:t>diverse</w:t>
      </w:r>
      <w:r w:rsidR="002962CD" w:rsidRPr="00EC5CB3">
        <w:rPr>
          <w:rFonts w:ascii="Times New Roman" w:hAnsi="Times New Roman" w:cs="Times New Roman"/>
          <w:sz w:val="24"/>
          <w:szCs w:val="24"/>
        </w:rPr>
        <w:t xml:space="preserve"> clients (Andrew Center, 2021). </w:t>
      </w:r>
    </w:p>
    <w:p w:rsidR="002962CD" w:rsidRPr="00EC5CB3" w:rsidRDefault="00F77874" w:rsidP="00F77874">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o</w:t>
      </w:r>
      <w:r w:rsidR="002962CD" w:rsidRPr="00EC5CB3">
        <w:rPr>
          <w:rFonts w:ascii="Times New Roman" w:hAnsi="Times New Roman" w:cs="Times New Roman"/>
          <w:sz w:val="24"/>
          <w:szCs w:val="24"/>
        </w:rPr>
        <w:t xml:space="preserve">n the methods and </w:t>
      </w:r>
      <w:r w:rsidR="00EC5CB3" w:rsidRPr="00EC5CB3">
        <w:rPr>
          <w:rFonts w:ascii="Times New Roman" w:hAnsi="Times New Roman" w:cs="Times New Roman"/>
          <w:sz w:val="24"/>
          <w:szCs w:val="24"/>
        </w:rPr>
        <w:t>approaches</w:t>
      </w:r>
      <w:r w:rsidR="002962CD" w:rsidRPr="00EC5CB3">
        <w:rPr>
          <w:rFonts w:ascii="Times New Roman" w:hAnsi="Times New Roman" w:cs="Times New Roman"/>
          <w:sz w:val="24"/>
          <w:szCs w:val="24"/>
        </w:rPr>
        <w:t xml:space="preserve"> to influence social </w:t>
      </w:r>
      <w:r w:rsidR="00EC5CB3" w:rsidRPr="00EC5CB3">
        <w:rPr>
          <w:rFonts w:ascii="Times New Roman" w:hAnsi="Times New Roman" w:cs="Times New Roman"/>
          <w:sz w:val="24"/>
          <w:szCs w:val="24"/>
        </w:rPr>
        <w:t>policies</w:t>
      </w:r>
      <w:r w:rsidR="002962CD" w:rsidRPr="00EC5CB3">
        <w:rPr>
          <w:rFonts w:ascii="Times New Roman" w:hAnsi="Times New Roman" w:cs="Times New Roman"/>
          <w:sz w:val="24"/>
          <w:szCs w:val="24"/>
        </w:rPr>
        <w:t xml:space="preserve">, use of case scenarios is an ideal way to influence policy. The social workers are strategically placed </w:t>
      </w:r>
      <w:r w:rsidR="00EC5CB3" w:rsidRPr="00EC5CB3">
        <w:rPr>
          <w:rFonts w:ascii="Times New Roman" w:hAnsi="Times New Roman" w:cs="Times New Roman"/>
          <w:sz w:val="24"/>
          <w:szCs w:val="24"/>
        </w:rPr>
        <w:t>and can</w:t>
      </w:r>
      <w:r w:rsidR="002962CD" w:rsidRPr="00EC5CB3">
        <w:rPr>
          <w:rFonts w:ascii="Times New Roman" w:hAnsi="Times New Roman" w:cs="Times New Roman"/>
          <w:sz w:val="24"/>
          <w:szCs w:val="24"/>
        </w:rPr>
        <w:t xml:space="preserve"> import the </w:t>
      </w:r>
      <w:r w:rsidR="00EC5CB3" w:rsidRPr="00EC5CB3">
        <w:rPr>
          <w:rFonts w:ascii="Times New Roman" w:hAnsi="Times New Roman" w:cs="Times New Roman"/>
          <w:sz w:val="24"/>
          <w:szCs w:val="24"/>
        </w:rPr>
        <w:t>insights</w:t>
      </w:r>
      <w:r w:rsidR="002962CD" w:rsidRPr="00EC5CB3">
        <w:rPr>
          <w:rFonts w:ascii="Times New Roman" w:hAnsi="Times New Roman" w:cs="Times New Roman"/>
          <w:sz w:val="24"/>
          <w:szCs w:val="24"/>
        </w:rPr>
        <w:t xml:space="preserve">, experiences and perceptions in their day to day </w:t>
      </w:r>
      <w:r w:rsidR="00EC5CB3" w:rsidRPr="00EC5CB3">
        <w:rPr>
          <w:rFonts w:ascii="Times New Roman" w:hAnsi="Times New Roman" w:cs="Times New Roman"/>
          <w:sz w:val="24"/>
          <w:szCs w:val="24"/>
        </w:rPr>
        <w:t>activities</w:t>
      </w:r>
      <w:r w:rsidR="002962CD" w:rsidRPr="00EC5CB3">
        <w:rPr>
          <w:rFonts w:ascii="Times New Roman" w:hAnsi="Times New Roman" w:cs="Times New Roman"/>
          <w:sz w:val="24"/>
          <w:szCs w:val="24"/>
        </w:rPr>
        <w:t xml:space="preserve"> and improve create new </w:t>
      </w:r>
      <w:r w:rsidR="00EC5CB3" w:rsidRPr="00EC5CB3">
        <w:rPr>
          <w:rFonts w:ascii="Times New Roman" w:hAnsi="Times New Roman" w:cs="Times New Roman"/>
          <w:sz w:val="24"/>
          <w:szCs w:val="24"/>
        </w:rPr>
        <w:t>policies</w:t>
      </w:r>
      <w:r w:rsidR="002962CD" w:rsidRPr="00EC5CB3">
        <w:rPr>
          <w:rFonts w:ascii="Times New Roman" w:hAnsi="Times New Roman" w:cs="Times New Roman"/>
          <w:sz w:val="24"/>
          <w:szCs w:val="24"/>
        </w:rPr>
        <w:t xml:space="preserve"> or improve the </w:t>
      </w:r>
      <w:r w:rsidR="00EC5CB3" w:rsidRPr="00EC5CB3">
        <w:rPr>
          <w:rFonts w:ascii="Times New Roman" w:hAnsi="Times New Roman" w:cs="Times New Roman"/>
          <w:sz w:val="24"/>
          <w:szCs w:val="24"/>
        </w:rPr>
        <w:t>existing</w:t>
      </w:r>
      <w:r w:rsidR="002962CD" w:rsidRPr="00EC5CB3">
        <w:rPr>
          <w:rFonts w:ascii="Times New Roman" w:hAnsi="Times New Roman" w:cs="Times New Roman"/>
          <w:sz w:val="24"/>
          <w:szCs w:val="24"/>
        </w:rPr>
        <w:t xml:space="preserve"> ones</w:t>
      </w:r>
      <w:r w:rsidR="00653485" w:rsidRPr="00EC5CB3">
        <w:rPr>
          <w:rFonts w:ascii="Times New Roman" w:hAnsi="Times New Roman" w:cs="Times New Roman"/>
          <w:sz w:val="24"/>
          <w:szCs w:val="24"/>
        </w:rPr>
        <w:t xml:space="preserve"> (</w:t>
      </w:r>
      <w:hyperlink r:id="rId8" w:tooltip="Md. Mohinuddin" w:history="1">
        <w:r w:rsidR="00653485" w:rsidRPr="00EC5CB3">
          <w:rPr>
            <w:rStyle w:val="Hyperlink"/>
            <w:rFonts w:ascii="Times New Roman" w:hAnsi="Times New Roman" w:cs="Times New Roman"/>
            <w:color w:val="auto"/>
            <w:sz w:val="24"/>
            <w:szCs w:val="24"/>
            <w:u w:val="none"/>
          </w:rPr>
          <w:t>Mohinuddin</w:t>
        </w:r>
      </w:hyperlink>
      <w:r w:rsidR="00653485" w:rsidRPr="00EC5CB3">
        <w:rPr>
          <w:rStyle w:val="fn"/>
          <w:rFonts w:ascii="Times New Roman" w:hAnsi="Times New Roman" w:cs="Times New Roman"/>
          <w:sz w:val="24"/>
          <w:szCs w:val="24"/>
        </w:rPr>
        <w:t xml:space="preserve">, 2017). </w:t>
      </w:r>
      <w:r w:rsidR="002962CD" w:rsidRPr="00EC5CB3">
        <w:rPr>
          <w:rFonts w:ascii="Times New Roman" w:hAnsi="Times New Roman" w:cs="Times New Roman"/>
          <w:sz w:val="24"/>
          <w:szCs w:val="24"/>
        </w:rPr>
        <w:t xml:space="preserve">Secondly, there </w:t>
      </w:r>
      <w:r w:rsidR="00EC5CB3" w:rsidRPr="00EC5CB3">
        <w:rPr>
          <w:rFonts w:ascii="Times New Roman" w:hAnsi="Times New Roman" w:cs="Times New Roman"/>
          <w:sz w:val="24"/>
          <w:szCs w:val="24"/>
        </w:rPr>
        <w:t>is</w:t>
      </w:r>
      <w:r w:rsidR="002962CD" w:rsidRPr="00EC5CB3">
        <w:rPr>
          <w:rFonts w:ascii="Times New Roman" w:hAnsi="Times New Roman" w:cs="Times New Roman"/>
          <w:sz w:val="24"/>
          <w:szCs w:val="24"/>
        </w:rPr>
        <w:t xml:space="preserve"> the use of </w:t>
      </w:r>
      <w:r w:rsidR="00EC5CB3" w:rsidRPr="00EC5CB3">
        <w:rPr>
          <w:rFonts w:ascii="Times New Roman" w:hAnsi="Times New Roman" w:cs="Times New Roman"/>
          <w:sz w:val="24"/>
          <w:szCs w:val="24"/>
        </w:rPr>
        <w:t>social</w:t>
      </w:r>
      <w:r w:rsidR="002962CD" w:rsidRPr="00EC5CB3">
        <w:rPr>
          <w:rFonts w:ascii="Times New Roman" w:hAnsi="Times New Roman" w:cs="Times New Roman"/>
          <w:sz w:val="24"/>
          <w:szCs w:val="24"/>
        </w:rPr>
        <w:t xml:space="preserve"> work research</w:t>
      </w:r>
      <w:r w:rsidR="00653485" w:rsidRPr="00EC5CB3">
        <w:rPr>
          <w:rFonts w:ascii="Times New Roman" w:hAnsi="Times New Roman" w:cs="Times New Roman"/>
          <w:sz w:val="24"/>
          <w:szCs w:val="24"/>
        </w:rPr>
        <w:t xml:space="preserve"> in which the </w:t>
      </w:r>
      <w:r w:rsidR="00EC5CB3" w:rsidRPr="00EC5CB3">
        <w:rPr>
          <w:rFonts w:ascii="Times New Roman" w:hAnsi="Times New Roman" w:cs="Times New Roman"/>
          <w:sz w:val="24"/>
          <w:szCs w:val="24"/>
        </w:rPr>
        <w:t>professionals</w:t>
      </w:r>
      <w:r w:rsidR="00653485" w:rsidRPr="00EC5CB3">
        <w:rPr>
          <w:rFonts w:ascii="Times New Roman" w:hAnsi="Times New Roman" w:cs="Times New Roman"/>
          <w:sz w:val="24"/>
          <w:szCs w:val="24"/>
        </w:rPr>
        <w:t xml:space="preserve"> gather thorough and adequate evidence on </w:t>
      </w:r>
      <w:r w:rsidR="00653485" w:rsidRPr="00EC5CB3">
        <w:rPr>
          <w:rFonts w:ascii="Times New Roman" w:hAnsi="Times New Roman" w:cs="Times New Roman"/>
          <w:sz w:val="24"/>
          <w:szCs w:val="24"/>
        </w:rPr>
        <w:lastRenderedPageBreak/>
        <w:t xml:space="preserve">processes so as to have </w:t>
      </w:r>
      <w:r w:rsidR="00EC5CB3" w:rsidRPr="00EC5CB3">
        <w:rPr>
          <w:rFonts w:ascii="Times New Roman" w:hAnsi="Times New Roman" w:cs="Times New Roman"/>
          <w:sz w:val="24"/>
          <w:szCs w:val="24"/>
        </w:rPr>
        <w:t>informed</w:t>
      </w:r>
      <w:r w:rsidR="00653485" w:rsidRPr="00EC5CB3">
        <w:rPr>
          <w:rFonts w:ascii="Times New Roman" w:hAnsi="Times New Roman" w:cs="Times New Roman"/>
          <w:sz w:val="24"/>
          <w:szCs w:val="24"/>
        </w:rPr>
        <w:t xml:space="preserve"> choice on </w:t>
      </w:r>
      <w:r w:rsidR="00EC5CB3" w:rsidRPr="00EC5CB3">
        <w:rPr>
          <w:rFonts w:ascii="Times New Roman" w:hAnsi="Times New Roman" w:cs="Times New Roman"/>
          <w:sz w:val="24"/>
          <w:szCs w:val="24"/>
        </w:rPr>
        <w:t>implementing</w:t>
      </w:r>
      <w:r w:rsidR="00653485" w:rsidRPr="00EC5CB3">
        <w:rPr>
          <w:rFonts w:ascii="Times New Roman" w:hAnsi="Times New Roman" w:cs="Times New Roman"/>
          <w:sz w:val="24"/>
          <w:szCs w:val="24"/>
        </w:rPr>
        <w:t xml:space="preserve"> the policies. Research is a good source of information in </w:t>
      </w:r>
      <w:r w:rsidR="00EC5CB3" w:rsidRPr="00EC5CB3">
        <w:rPr>
          <w:rFonts w:ascii="Times New Roman" w:hAnsi="Times New Roman" w:cs="Times New Roman"/>
          <w:sz w:val="24"/>
          <w:szCs w:val="24"/>
        </w:rPr>
        <w:t>social</w:t>
      </w:r>
      <w:r w:rsidR="00653485" w:rsidRPr="00EC5CB3">
        <w:rPr>
          <w:rFonts w:ascii="Times New Roman" w:hAnsi="Times New Roman" w:cs="Times New Roman"/>
          <w:sz w:val="24"/>
          <w:szCs w:val="24"/>
        </w:rPr>
        <w:t xml:space="preserve"> work and dedicated</w:t>
      </w:r>
      <w:r w:rsidR="00EC5CB3" w:rsidRPr="00EC5CB3">
        <w:rPr>
          <w:rFonts w:ascii="Times New Roman" w:hAnsi="Times New Roman" w:cs="Times New Roman"/>
          <w:sz w:val="24"/>
          <w:szCs w:val="24"/>
        </w:rPr>
        <w:t xml:space="preserve"> research</w:t>
      </w:r>
      <w:r w:rsidR="00653485" w:rsidRPr="00EC5CB3">
        <w:rPr>
          <w:rFonts w:ascii="Times New Roman" w:hAnsi="Times New Roman" w:cs="Times New Roman"/>
          <w:sz w:val="24"/>
          <w:szCs w:val="24"/>
        </w:rPr>
        <w:t xml:space="preserve"> is </w:t>
      </w:r>
      <w:r w:rsidR="00EC5CB3" w:rsidRPr="00EC5CB3">
        <w:rPr>
          <w:rFonts w:ascii="Times New Roman" w:hAnsi="Times New Roman" w:cs="Times New Roman"/>
          <w:sz w:val="24"/>
          <w:szCs w:val="24"/>
        </w:rPr>
        <w:t>fruitful</w:t>
      </w:r>
      <w:r w:rsidR="00653485" w:rsidRPr="00EC5CB3">
        <w:rPr>
          <w:rFonts w:ascii="Times New Roman" w:hAnsi="Times New Roman" w:cs="Times New Roman"/>
          <w:sz w:val="24"/>
          <w:szCs w:val="24"/>
        </w:rPr>
        <w:t xml:space="preserve"> in social </w:t>
      </w:r>
      <w:r w:rsidR="00EC5CB3" w:rsidRPr="00EC5CB3">
        <w:rPr>
          <w:rFonts w:ascii="Times New Roman" w:hAnsi="Times New Roman" w:cs="Times New Roman"/>
          <w:sz w:val="24"/>
          <w:szCs w:val="24"/>
        </w:rPr>
        <w:t>policies</w:t>
      </w:r>
      <w:r w:rsidR="00653485" w:rsidRPr="00EC5CB3">
        <w:rPr>
          <w:rFonts w:ascii="Times New Roman" w:hAnsi="Times New Roman" w:cs="Times New Roman"/>
          <w:sz w:val="24"/>
          <w:szCs w:val="24"/>
        </w:rPr>
        <w:t xml:space="preserve">. Thirdly, teams can engage in groupthink to brainstorm over the </w:t>
      </w:r>
      <w:r w:rsidR="005505CB" w:rsidRPr="00EC5CB3">
        <w:rPr>
          <w:rFonts w:ascii="Times New Roman" w:hAnsi="Times New Roman" w:cs="Times New Roman"/>
          <w:sz w:val="24"/>
          <w:szCs w:val="24"/>
        </w:rPr>
        <w:t>policies</w:t>
      </w:r>
      <w:r w:rsidR="00653485" w:rsidRPr="00EC5CB3">
        <w:rPr>
          <w:rFonts w:ascii="Times New Roman" w:hAnsi="Times New Roman" w:cs="Times New Roman"/>
          <w:sz w:val="24"/>
          <w:szCs w:val="24"/>
        </w:rPr>
        <w:t xml:space="preserve"> and seek consensus on how to improve or create the new policies that would make work delivery more effective (Pawar, 2019). </w:t>
      </w:r>
    </w:p>
    <w:p w:rsidR="00653485" w:rsidRDefault="00EC5CB3" w:rsidP="00EC5CB3">
      <w:pPr>
        <w:spacing w:line="480" w:lineRule="auto"/>
        <w:ind w:firstLine="720"/>
        <w:rPr>
          <w:rFonts w:ascii="Times New Roman" w:eastAsia="Times New Roman" w:hAnsi="Times New Roman" w:cs="Times New Roman"/>
          <w:snapToGrid w:val="0"/>
          <w:sz w:val="24"/>
          <w:szCs w:val="24"/>
        </w:rPr>
      </w:pPr>
      <w:r w:rsidRPr="00EC5CB3">
        <w:rPr>
          <w:rFonts w:ascii="Times New Roman" w:hAnsi="Times New Roman" w:cs="Times New Roman"/>
          <w:sz w:val="24"/>
          <w:szCs w:val="24"/>
        </w:rPr>
        <w:t>Additionally</w:t>
      </w:r>
      <w:r w:rsidR="00653485" w:rsidRPr="00EC5CB3">
        <w:rPr>
          <w:rFonts w:ascii="Times New Roman" w:hAnsi="Times New Roman" w:cs="Times New Roman"/>
          <w:sz w:val="24"/>
          <w:szCs w:val="24"/>
        </w:rPr>
        <w:t xml:space="preserve">, organizations such as </w:t>
      </w:r>
      <w:r w:rsidR="00653485" w:rsidRPr="00EC5CB3">
        <w:rPr>
          <w:rFonts w:ascii="Times New Roman" w:eastAsia="Times New Roman" w:hAnsi="Times New Roman" w:cs="Times New Roman"/>
          <w:snapToGrid w:val="0"/>
          <w:sz w:val="24"/>
          <w:szCs w:val="24"/>
        </w:rPr>
        <w:t>NASW or NASW/TEXAS</w:t>
      </w:r>
      <w:r w:rsidR="00653485" w:rsidRPr="00EC5CB3">
        <w:rPr>
          <w:rFonts w:ascii="Times New Roman" w:eastAsia="Times New Roman" w:hAnsi="Times New Roman" w:cs="Times New Roman"/>
          <w:snapToGrid w:val="0"/>
          <w:sz w:val="24"/>
          <w:szCs w:val="24"/>
        </w:rPr>
        <w:t xml:space="preserve"> play a role in policy </w:t>
      </w:r>
      <w:r w:rsidRPr="00EC5CB3">
        <w:rPr>
          <w:rFonts w:ascii="Times New Roman" w:eastAsia="Times New Roman" w:hAnsi="Times New Roman" w:cs="Times New Roman"/>
          <w:snapToGrid w:val="0"/>
          <w:sz w:val="24"/>
          <w:szCs w:val="24"/>
        </w:rPr>
        <w:t>formulation</w:t>
      </w:r>
      <w:r w:rsidR="00653485" w:rsidRPr="00EC5CB3">
        <w:rPr>
          <w:rFonts w:ascii="Times New Roman" w:eastAsia="Times New Roman" w:hAnsi="Times New Roman" w:cs="Times New Roman"/>
          <w:snapToGrid w:val="0"/>
          <w:sz w:val="24"/>
          <w:szCs w:val="24"/>
        </w:rPr>
        <w:t xml:space="preserve">. </w:t>
      </w:r>
      <w:r w:rsidR="00DC6B83" w:rsidRPr="00EC5CB3">
        <w:rPr>
          <w:rFonts w:ascii="Times New Roman" w:eastAsia="Times New Roman" w:hAnsi="Times New Roman" w:cs="Times New Roman"/>
          <w:snapToGrid w:val="0"/>
          <w:sz w:val="24"/>
          <w:szCs w:val="24"/>
        </w:rPr>
        <w:t xml:space="preserve">Their </w:t>
      </w:r>
      <w:r w:rsidR="005505CB" w:rsidRPr="00EC5CB3">
        <w:rPr>
          <w:rFonts w:ascii="Times New Roman" w:eastAsia="Times New Roman" w:hAnsi="Times New Roman" w:cs="Times New Roman"/>
          <w:snapToGrid w:val="0"/>
          <w:sz w:val="24"/>
          <w:szCs w:val="24"/>
        </w:rPr>
        <w:t>role</w:t>
      </w:r>
      <w:r w:rsidR="00DC6B83" w:rsidRPr="00EC5CB3">
        <w:rPr>
          <w:rFonts w:ascii="Times New Roman" w:eastAsia="Times New Roman" w:hAnsi="Times New Roman" w:cs="Times New Roman"/>
          <w:snapToGrid w:val="0"/>
          <w:sz w:val="24"/>
          <w:szCs w:val="24"/>
        </w:rPr>
        <w:t xml:space="preserve"> is supervisory and they </w:t>
      </w:r>
      <w:r w:rsidRPr="00EC5CB3">
        <w:rPr>
          <w:rFonts w:ascii="Times New Roman" w:eastAsia="Times New Roman" w:hAnsi="Times New Roman" w:cs="Times New Roman"/>
          <w:snapToGrid w:val="0"/>
          <w:sz w:val="24"/>
          <w:szCs w:val="24"/>
        </w:rPr>
        <w:t>oversee</w:t>
      </w:r>
      <w:r w:rsidR="00DC6B83" w:rsidRPr="00EC5CB3">
        <w:rPr>
          <w:rFonts w:ascii="Times New Roman" w:eastAsia="Times New Roman" w:hAnsi="Times New Roman" w:cs="Times New Roman"/>
          <w:snapToGrid w:val="0"/>
          <w:sz w:val="24"/>
          <w:szCs w:val="24"/>
        </w:rPr>
        <w:t xml:space="preserve"> the changes in rules and legislation by which agencies such as the Andrews Center operates within. By reviewing the trends of practice, they may alter or craft new codes such as on ethics by which </w:t>
      </w:r>
      <w:r w:rsidRPr="00EC5CB3">
        <w:rPr>
          <w:rFonts w:ascii="Times New Roman" w:eastAsia="Times New Roman" w:hAnsi="Times New Roman" w:cs="Times New Roman"/>
          <w:snapToGrid w:val="0"/>
          <w:sz w:val="24"/>
          <w:szCs w:val="24"/>
        </w:rPr>
        <w:t>agencies</w:t>
      </w:r>
      <w:r w:rsidR="00DC6B83" w:rsidRPr="00EC5CB3">
        <w:rPr>
          <w:rFonts w:ascii="Times New Roman" w:eastAsia="Times New Roman" w:hAnsi="Times New Roman" w:cs="Times New Roman"/>
          <w:snapToGrid w:val="0"/>
          <w:sz w:val="24"/>
          <w:szCs w:val="24"/>
        </w:rPr>
        <w:t xml:space="preserve"> would adhere to. They also </w:t>
      </w:r>
      <w:r w:rsidRPr="00EC5CB3">
        <w:rPr>
          <w:rFonts w:ascii="Times New Roman" w:eastAsia="Times New Roman" w:hAnsi="Times New Roman" w:cs="Times New Roman"/>
          <w:snapToGrid w:val="0"/>
          <w:sz w:val="24"/>
          <w:szCs w:val="24"/>
        </w:rPr>
        <w:t>ensure</w:t>
      </w:r>
      <w:r w:rsidR="00DC6B83" w:rsidRPr="00EC5CB3">
        <w:rPr>
          <w:rFonts w:ascii="Times New Roman" w:eastAsia="Times New Roman" w:hAnsi="Times New Roman" w:cs="Times New Roman"/>
          <w:snapToGrid w:val="0"/>
          <w:sz w:val="24"/>
          <w:szCs w:val="24"/>
        </w:rPr>
        <w:t xml:space="preserve"> all partners are working effectively and they regulate to ensure </w:t>
      </w:r>
      <w:r w:rsidRPr="00EC5CB3">
        <w:rPr>
          <w:rFonts w:ascii="Times New Roman" w:eastAsia="Times New Roman" w:hAnsi="Times New Roman" w:cs="Times New Roman"/>
          <w:snapToGrid w:val="0"/>
          <w:sz w:val="24"/>
          <w:szCs w:val="24"/>
        </w:rPr>
        <w:t>activities</w:t>
      </w:r>
      <w:r w:rsidR="00DC6B83" w:rsidRPr="00EC5CB3">
        <w:rPr>
          <w:rFonts w:ascii="Times New Roman" w:eastAsia="Times New Roman" w:hAnsi="Times New Roman" w:cs="Times New Roman"/>
          <w:snapToGrid w:val="0"/>
          <w:sz w:val="24"/>
          <w:szCs w:val="24"/>
        </w:rPr>
        <w:t xml:space="preserve"> reflect the best practices.  </w:t>
      </w:r>
      <w:r w:rsidRPr="00EC5CB3">
        <w:rPr>
          <w:rFonts w:ascii="Times New Roman" w:eastAsia="Times New Roman" w:hAnsi="Times New Roman" w:cs="Times New Roman"/>
          <w:snapToGrid w:val="0"/>
          <w:sz w:val="24"/>
          <w:szCs w:val="24"/>
        </w:rPr>
        <w:t>Regarding</w:t>
      </w:r>
      <w:r w:rsidR="00DC6B83" w:rsidRPr="00EC5CB3">
        <w:rPr>
          <w:rFonts w:ascii="Times New Roman" w:eastAsia="Times New Roman" w:hAnsi="Times New Roman" w:cs="Times New Roman"/>
          <w:snapToGrid w:val="0"/>
          <w:sz w:val="24"/>
          <w:szCs w:val="24"/>
        </w:rPr>
        <w:t xml:space="preserve"> conflict between agencies and NASW code of </w:t>
      </w:r>
      <w:r w:rsidRPr="00EC5CB3">
        <w:rPr>
          <w:rFonts w:ascii="Times New Roman" w:eastAsia="Times New Roman" w:hAnsi="Times New Roman" w:cs="Times New Roman"/>
          <w:snapToGrid w:val="0"/>
          <w:sz w:val="24"/>
          <w:szCs w:val="24"/>
        </w:rPr>
        <w:t>Ethics</w:t>
      </w:r>
      <w:r w:rsidR="00DC6B83" w:rsidRPr="00EC5CB3">
        <w:rPr>
          <w:rFonts w:ascii="Times New Roman" w:eastAsia="Times New Roman" w:hAnsi="Times New Roman" w:cs="Times New Roman"/>
          <w:snapToGrid w:val="0"/>
          <w:sz w:val="24"/>
          <w:szCs w:val="24"/>
        </w:rPr>
        <w:t xml:space="preserve">, there are times when they clash. As an </w:t>
      </w:r>
      <w:r w:rsidRPr="00EC5CB3">
        <w:rPr>
          <w:rFonts w:ascii="Times New Roman" w:eastAsia="Times New Roman" w:hAnsi="Times New Roman" w:cs="Times New Roman"/>
          <w:snapToGrid w:val="0"/>
          <w:sz w:val="24"/>
          <w:szCs w:val="24"/>
        </w:rPr>
        <w:t>agency</w:t>
      </w:r>
      <w:r w:rsidR="00DC6B83" w:rsidRPr="00EC5CB3">
        <w:rPr>
          <w:rFonts w:ascii="Times New Roman" w:eastAsia="Times New Roman" w:hAnsi="Times New Roman" w:cs="Times New Roman"/>
          <w:snapToGrid w:val="0"/>
          <w:sz w:val="24"/>
          <w:szCs w:val="24"/>
        </w:rPr>
        <w:t xml:space="preserve">, Andrews Center may have their own operational </w:t>
      </w:r>
      <w:r w:rsidRPr="00EC5CB3">
        <w:rPr>
          <w:rFonts w:ascii="Times New Roman" w:eastAsia="Times New Roman" w:hAnsi="Times New Roman" w:cs="Times New Roman"/>
          <w:snapToGrid w:val="0"/>
          <w:sz w:val="24"/>
          <w:szCs w:val="24"/>
        </w:rPr>
        <w:t>procedures</w:t>
      </w:r>
      <w:r w:rsidR="00DC6B83" w:rsidRPr="00EC5CB3">
        <w:rPr>
          <w:rFonts w:ascii="Times New Roman" w:eastAsia="Times New Roman" w:hAnsi="Times New Roman" w:cs="Times New Roman"/>
          <w:snapToGrid w:val="0"/>
          <w:sz w:val="24"/>
          <w:szCs w:val="24"/>
        </w:rPr>
        <w:t xml:space="preserve"> based on </w:t>
      </w:r>
      <w:r w:rsidR="0078338E" w:rsidRPr="00EC5CB3">
        <w:rPr>
          <w:rFonts w:ascii="Times New Roman" w:eastAsia="Times New Roman" w:hAnsi="Times New Roman" w:cs="Times New Roman"/>
          <w:snapToGrid w:val="0"/>
          <w:sz w:val="24"/>
          <w:szCs w:val="24"/>
        </w:rPr>
        <w:t xml:space="preserve">how they read their clientele. Nonetheless, the NASW may have its </w:t>
      </w:r>
      <w:r w:rsidRPr="00EC5CB3">
        <w:rPr>
          <w:rFonts w:ascii="Times New Roman" w:eastAsia="Times New Roman" w:hAnsi="Times New Roman" w:cs="Times New Roman"/>
          <w:snapToGrid w:val="0"/>
          <w:sz w:val="24"/>
          <w:szCs w:val="24"/>
        </w:rPr>
        <w:t>o</w:t>
      </w:r>
      <w:r w:rsidR="0078338E" w:rsidRPr="00EC5CB3">
        <w:rPr>
          <w:rFonts w:ascii="Times New Roman" w:eastAsia="Times New Roman" w:hAnsi="Times New Roman" w:cs="Times New Roman"/>
          <w:snapToGrid w:val="0"/>
          <w:sz w:val="24"/>
          <w:szCs w:val="24"/>
        </w:rPr>
        <w:t xml:space="preserve">wn provisions and this would create inconsistencies for the two organizations. </w:t>
      </w:r>
    </w:p>
    <w:p w:rsidR="00160E3E" w:rsidRPr="00EC5CB3" w:rsidRDefault="00160E3E" w:rsidP="00EC5CB3">
      <w:pPr>
        <w:spacing w:line="480" w:lineRule="auto"/>
        <w:ind w:firstLine="720"/>
        <w:rPr>
          <w:rFonts w:ascii="Times New Roman" w:hAnsi="Times New Roman" w:cs="Times New Roman"/>
          <w:sz w:val="24"/>
          <w:szCs w:val="24"/>
        </w:rPr>
      </w:pPr>
    </w:p>
    <w:p w:rsidR="003201EE" w:rsidRPr="00EC5CB3" w:rsidRDefault="0078338E" w:rsidP="00160E3E">
      <w:pPr>
        <w:pStyle w:val="ListParagraph"/>
        <w:numPr>
          <w:ilvl w:val="0"/>
          <w:numId w:val="1"/>
        </w:numPr>
        <w:spacing w:line="276" w:lineRule="auto"/>
        <w:jc w:val="center"/>
        <w:rPr>
          <w:rFonts w:ascii="Times New Roman" w:hAnsi="Times New Roman" w:cs="Times New Roman"/>
          <w:b/>
          <w:sz w:val="24"/>
          <w:szCs w:val="24"/>
        </w:rPr>
      </w:pPr>
      <w:r w:rsidRPr="00EC5CB3">
        <w:rPr>
          <w:rFonts w:ascii="Times New Roman" w:hAnsi="Times New Roman" w:cs="Times New Roman"/>
          <w:b/>
          <w:sz w:val="24"/>
          <w:szCs w:val="24"/>
        </w:rPr>
        <w:t>Generalist Application of Social Policy</w:t>
      </w:r>
    </w:p>
    <w:p w:rsidR="0078338E" w:rsidRPr="00EC5CB3" w:rsidRDefault="0078338E" w:rsidP="00EC5CB3">
      <w:pPr>
        <w:spacing w:line="480" w:lineRule="auto"/>
        <w:ind w:firstLine="72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t xml:space="preserve">The fundamental </w:t>
      </w:r>
      <w:r w:rsidRPr="00EC5CB3">
        <w:rPr>
          <w:rFonts w:ascii="Times New Roman" w:eastAsia="Times New Roman" w:hAnsi="Times New Roman" w:cs="Times New Roman"/>
          <w:snapToGrid w:val="0"/>
          <w:sz w:val="24"/>
          <w:szCs w:val="24"/>
        </w:rPr>
        <w:t>function of policy analysis</w:t>
      </w:r>
      <w:r w:rsidRPr="00EC5CB3">
        <w:rPr>
          <w:rFonts w:ascii="Times New Roman" w:eastAsia="Times New Roman" w:hAnsi="Times New Roman" w:cs="Times New Roman"/>
          <w:snapToGrid w:val="0"/>
          <w:sz w:val="24"/>
          <w:szCs w:val="24"/>
        </w:rPr>
        <w:t xml:space="preserve"> is </w:t>
      </w:r>
      <w:r w:rsidR="00EC5CB3" w:rsidRPr="00EC5CB3">
        <w:rPr>
          <w:rFonts w:ascii="Times New Roman" w:eastAsia="Times New Roman" w:hAnsi="Times New Roman" w:cs="Times New Roman"/>
          <w:snapToGrid w:val="0"/>
          <w:sz w:val="24"/>
          <w:szCs w:val="24"/>
        </w:rPr>
        <w:t>aiding</w:t>
      </w:r>
      <w:r w:rsidRPr="00EC5CB3">
        <w:rPr>
          <w:rFonts w:ascii="Times New Roman" w:eastAsia="Times New Roman" w:hAnsi="Times New Roman" w:cs="Times New Roman"/>
          <w:snapToGrid w:val="0"/>
          <w:sz w:val="24"/>
          <w:szCs w:val="24"/>
        </w:rPr>
        <w:t xml:space="preserve"> </w:t>
      </w:r>
      <w:r w:rsidR="005505CB" w:rsidRPr="00EC5CB3">
        <w:rPr>
          <w:rFonts w:ascii="Times New Roman" w:eastAsia="Times New Roman" w:hAnsi="Times New Roman" w:cs="Times New Roman"/>
          <w:snapToGrid w:val="0"/>
          <w:sz w:val="24"/>
          <w:szCs w:val="24"/>
        </w:rPr>
        <w:t>the</w:t>
      </w:r>
      <w:r w:rsidRPr="00EC5CB3">
        <w:rPr>
          <w:rFonts w:ascii="Times New Roman" w:eastAsia="Times New Roman" w:hAnsi="Times New Roman" w:cs="Times New Roman"/>
          <w:snapToGrid w:val="0"/>
          <w:sz w:val="24"/>
          <w:szCs w:val="24"/>
        </w:rPr>
        <w:t xml:space="preserve"> public </w:t>
      </w:r>
      <w:r w:rsidR="00EC5CB3" w:rsidRPr="00EC5CB3">
        <w:rPr>
          <w:rFonts w:ascii="Times New Roman" w:eastAsia="Times New Roman" w:hAnsi="Times New Roman" w:cs="Times New Roman"/>
          <w:snapToGrid w:val="0"/>
          <w:sz w:val="24"/>
          <w:szCs w:val="24"/>
        </w:rPr>
        <w:t>officials</w:t>
      </w:r>
      <w:r w:rsidRPr="00EC5CB3">
        <w:rPr>
          <w:rFonts w:ascii="Times New Roman" w:eastAsia="Times New Roman" w:hAnsi="Times New Roman" w:cs="Times New Roman"/>
          <w:snapToGrid w:val="0"/>
          <w:sz w:val="24"/>
          <w:szCs w:val="24"/>
        </w:rPr>
        <w:t xml:space="preserve"> comprehend and effectively navigate the ever-</w:t>
      </w:r>
      <w:r w:rsidR="00EC5CB3" w:rsidRPr="00EC5CB3">
        <w:rPr>
          <w:rFonts w:ascii="Times New Roman" w:eastAsia="Times New Roman" w:hAnsi="Times New Roman" w:cs="Times New Roman"/>
          <w:snapToGrid w:val="0"/>
          <w:sz w:val="24"/>
          <w:szCs w:val="24"/>
        </w:rPr>
        <w:t>changing</w:t>
      </w:r>
      <w:r w:rsidRPr="00EC5CB3">
        <w:rPr>
          <w:rFonts w:ascii="Times New Roman" w:eastAsia="Times New Roman" w:hAnsi="Times New Roman" w:cs="Times New Roman"/>
          <w:snapToGrid w:val="0"/>
          <w:sz w:val="24"/>
          <w:szCs w:val="24"/>
        </w:rPr>
        <w:t xml:space="preserve"> the socio-economic and political </w:t>
      </w:r>
      <w:r w:rsidR="00EC5CB3" w:rsidRPr="00EC5CB3">
        <w:rPr>
          <w:rFonts w:ascii="Times New Roman" w:eastAsia="Times New Roman" w:hAnsi="Times New Roman" w:cs="Times New Roman"/>
          <w:snapToGrid w:val="0"/>
          <w:sz w:val="24"/>
          <w:szCs w:val="24"/>
        </w:rPr>
        <w:t>conditions</w:t>
      </w:r>
      <w:r w:rsidRPr="00EC5CB3">
        <w:rPr>
          <w:rFonts w:ascii="Times New Roman" w:eastAsia="Times New Roman" w:hAnsi="Times New Roman" w:cs="Times New Roman"/>
          <w:snapToGrid w:val="0"/>
          <w:sz w:val="24"/>
          <w:szCs w:val="24"/>
        </w:rPr>
        <w:t xml:space="preserve"> and thereby ensure they evolve to meet the changing needs of clients and </w:t>
      </w:r>
      <w:r w:rsidR="00EC5CB3" w:rsidRPr="00EC5CB3">
        <w:rPr>
          <w:rFonts w:ascii="Times New Roman" w:eastAsia="Times New Roman" w:hAnsi="Times New Roman" w:cs="Times New Roman"/>
          <w:snapToGrid w:val="0"/>
          <w:sz w:val="24"/>
          <w:szCs w:val="24"/>
        </w:rPr>
        <w:t>communities</w:t>
      </w:r>
      <w:r w:rsidRPr="00EC5CB3">
        <w:rPr>
          <w:rFonts w:ascii="Times New Roman" w:eastAsia="Times New Roman" w:hAnsi="Times New Roman" w:cs="Times New Roman"/>
          <w:snapToGrid w:val="0"/>
          <w:sz w:val="24"/>
          <w:szCs w:val="24"/>
        </w:rPr>
        <w:t xml:space="preserve"> (Simon, 2021). At the federal level, an example would be specific policy to </w:t>
      </w:r>
      <w:r w:rsidR="00EC5CB3" w:rsidRPr="00EC5CB3">
        <w:rPr>
          <w:rFonts w:ascii="Times New Roman" w:eastAsia="Times New Roman" w:hAnsi="Times New Roman" w:cs="Times New Roman"/>
          <w:snapToGrid w:val="0"/>
          <w:sz w:val="24"/>
          <w:szCs w:val="24"/>
        </w:rPr>
        <w:t>increase</w:t>
      </w:r>
      <w:r w:rsidRPr="00EC5CB3">
        <w:rPr>
          <w:rFonts w:ascii="Times New Roman" w:eastAsia="Times New Roman" w:hAnsi="Times New Roman" w:cs="Times New Roman"/>
          <w:snapToGrid w:val="0"/>
          <w:sz w:val="24"/>
          <w:szCs w:val="24"/>
        </w:rPr>
        <w:t xml:space="preserve"> social </w:t>
      </w:r>
      <w:r w:rsidR="00EC5CB3" w:rsidRPr="00EC5CB3">
        <w:rPr>
          <w:rFonts w:ascii="Times New Roman" w:eastAsia="Times New Roman" w:hAnsi="Times New Roman" w:cs="Times New Roman"/>
          <w:snapToGrid w:val="0"/>
          <w:sz w:val="24"/>
          <w:szCs w:val="24"/>
        </w:rPr>
        <w:t>grants</w:t>
      </w:r>
      <w:r w:rsidRPr="00EC5CB3">
        <w:rPr>
          <w:rFonts w:ascii="Times New Roman" w:eastAsia="Times New Roman" w:hAnsi="Times New Roman" w:cs="Times New Roman"/>
          <w:snapToGrid w:val="0"/>
          <w:sz w:val="24"/>
          <w:szCs w:val="24"/>
        </w:rPr>
        <w:t xml:space="preserve"> to states and organizations. At the state level, a </w:t>
      </w:r>
      <w:r w:rsidR="00EC5CB3" w:rsidRPr="00EC5CB3">
        <w:rPr>
          <w:rFonts w:ascii="Times New Roman" w:eastAsia="Times New Roman" w:hAnsi="Times New Roman" w:cs="Times New Roman"/>
          <w:snapToGrid w:val="0"/>
          <w:sz w:val="24"/>
          <w:szCs w:val="24"/>
        </w:rPr>
        <w:t>policy</w:t>
      </w:r>
      <w:r w:rsidRPr="00EC5CB3">
        <w:rPr>
          <w:rFonts w:ascii="Times New Roman" w:eastAsia="Times New Roman" w:hAnsi="Times New Roman" w:cs="Times New Roman"/>
          <w:snapToGrid w:val="0"/>
          <w:sz w:val="24"/>
          <w:szCs w:val="24"/>
        </w:rPr>
        <w:t xml:space="preserve"> </w:t>
      </w:r>
      <w:r w:rsidR="005505CB" w:rsidRPr="00EC5CB3">
        <w:rPr>
          <w:rFonts w:ascii="Times New Roman" w:eastAsia="Times New Roman" w:hAnsi="Times New Roman" w:cs="Times New Roman"/>
          <w:snapToGrid w:val="0"/>
          <w:sz w:val="24"/>
          <w:szCs w:val="24"/>
        </w:rPr>
        <w:t>analysis</w:t>
      </w:r>
      <w:r w:rsidRPr="00EC5CB3">
        <w:rPr>
          <w:rFonts w:ascii="Times New Roman" w:eastAsia="Times New Roman" w:hAnsi="Times New Roman" w:cs="Times New Roman"/>
          <w:snapToGrid w:val="0"/>
          <w:sz w:val="24"/>
          <w:szCs w:val="24"/>
        </w:rPr>
        <w:t xml:space="preserve"> may be on </w:t>
      </w:r>
      <w:r w:rsidR="00EC5CB3" w:rsidRPr="00EC5CB3">
        <w:rPr>
          <w:rFonts w:ascii="Times New Roman" w:eastAsia="Times New Roman" w:hAnsi="Times New Roman" w:cs="Times New Roman"/>
          <w:snapToGrid w:val="0"/>
          <w:sz w:val="24"/>
          <w:szCs w:val="24"/>
        </w:rPr>
        <w:t>reducing social</w:t>
      </w:r>
      <w:r w:rsidRPr="00EC5CB3">
        <w:rPr>
          <w:rFonts w:ascii="Times New Roman" w:eastAsia="Times New Roman" w:hAnsi="Times New Roman" w:cs="Times New Roman"/>
          <w:snapToGrid w:val="0"/>
          <w:sz w:val="24"/>
          <w:szCs w:val="24"/>
        </w:rPr>
        <w:t xml:space="preserve"> exclusion in a multicultural society. At the agency level, policy </w:t>
      </w:r>
      <w:r w:rsidR="005505CB" w:rsidRPr="00EC5CB3">
        <w:rPr>
          <w:rFonts w:ascii="Times New Roman" w:eastAsia="Times New Roman" w:hAnsi="Times New Roman" w:cs="Times New Roman"/>
          <w:snapToGrid w:val="0"/>
          <w:sz w:val="24"/>
          <w:szCs w:val="24"/>
        </w:rPr>
        <w:t>analysis</w:t>
      </w:r>
      <w:r w:rsidRPr="00EC5CB3">
        <w:rPr>
          <w:rFonts w:ascii="Times New Roman" w:eastAsia="Times New Roman" w:hAnsi="Times New Roman" w:cs="Times New Roman"/>
          <w:snapToGrid w:val="0"/>
          <w:sz w:val="24"/>
          <w:szCs w:val="24"/>
        </w:rPr>
        <w:t xml:space="preserve"> may be </w:t>
      </w:r>
      <w:r w:rsidR="00EC5CB3" w:rsidRPr="00EC5CB3">
        <w:rPr>
          <w:rFonts w:ascii="Times New Roman" w:eastAsia="Times New Roman" w:hAnsi="Times New Roman" w:cs="Times New Roman"/>
          <w:snapToGrid w:val="0"/>
          <w:sz w:val="24"/>
          <w:szCs w:val="24"/>
        </w:rPr>
        <w:t>increasing</w:t>
      </w:r>
      <w:r w:rsidRPr="00EC5CB3">
        <w:rPr>
          <w:rFonts w:ascii="Times New Roman" w:eastAsia="Times New Roman" w:hAnsi="Times New Roman" w:cs="Times New Roman"/>
          <w:snapToGrid w:val="0"/>
          <w:sz w:val="24"/>
          <w:szCs w:val="24"/>
        </w:rPr>
        <w:t xml:space="preserve"> the social </w:t>
      </w:r>
      <w:r w:rsidR="00EC5CB3" w:rsidRPr="00EC5CB3">
        <w:rPr>
          <w:rFonts w:ascii="Times New Roman" w:eastAsia="Times New Roman" w:hAnsi="Times New Roman" w:cs="Times New Roman"/>
          <w:snapToGrid w:val="0"/>
          <w:sz w:val="24"/>
          <w:szCs w:val="24"/>
        </w:rPr>
        <w:t>welfare</w:t>
      </w:r>
      <w:r w:rsidRPr="00EC5CB3">
        <w:rPr>
          <w:rFonts w:ascii="Times New Roman" w:eastAsia="Times New Roman" w:hAnsi="Times New Roman" w:cs="Times New Roman"/>
          <w:snapToGrid w:val="0"/>
          <w:sz w:val="24"/>
          <w:szCs w:val="24"/>
        </w:rPr>
        <w:t xml:space="preserve"> benefits. Then, within the g</w:t>
      </w:r>
      <w:r w:rsidRPr="00EC5CB3">
        <w:rPr>
          <w:rFonts w:ascii="Times New Roman" w:eastAsia="Times New Roman" w:hAnsi="Times New Roman" w:cs="Times New Roman"/>
          <w:snapToGrid w:val="0"/>
          <w:sz w:val="24"/>
          <w:szCs w:val="24"/>
        </w:rPr>
        <w:t xml:space="preserve">eneralist </w:t>
      </w:r>
      <w:r w:rsidRPr="00EC5CB3">
        <w:rPr>
          <w:rFonts w:ascii="Times New Roman" w:eastAsia="Times New Roman" w:hAnsi="Times New Roman" w:cs="Times New Roman"/>
          <w:snapToGrid w:val="0"/>
          <w:sz w:val="24"/>
          <w:szCs w:val="24"/>
        </w:rPr>
        <w:t>s</w:t>
      </w:r>
      <w:r w:rsidRPr="00EC5CB3">
        <w:rPr>
          <w:rFonts w:ascii="Times New Roman" w:eastAsia="Times New Roman" w:hAnsi="Times New Roman" w:cs="Times New Roman"/>
          <w:snapToGrid w:val="0"/>
          <w:sz w:val="24"/>
          <w:szCs w:val="24"/>
        </w:rPr>
        <w:t xml:space="preserve">ocial </w:t>
      </w:r>
      <w:r w:rsidRPr="00EC5CB3">
        <w:rPr>
          <w:rFonts w:ascii="Times New Roman" w:eastAsia="Times New Roman" w:hAnsi="Times New Roman" w:cs="Times New Roman"/>
          <w:snapToGrid w:val="0"/>
          <w:sz w:val="24"/>
          <w:szCs w:val="24"/>
        </w:rPr>
        <w:t xml:space="preserve">work practice, it may be offering a clear definition of human welfare to effectively serve the population. </w:t>
      </w:r>
    </w:p>
    <w:p w:rsidR="002F2A40" w:rsidRPr="00EC5CB3" w:rsidRDefault="002F2A40" w:rsidP="00160E3E">
      <w:pPr>
        <w:spacing w:line="480" w:lineRule="auto"/>
        <w:ind w:firstLine="72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lastRenderedPageBreak/>
        <w:t xml:space="preserve">Finally, in my personal </w:t>
      </w:r>
      <w:r w:rsidR="00EC5CB3" w:rsidRPr="00EC5CB3">
        <w:rPr>
          <w:rFonts w:ascii="Times New Roman" w:eastAsia="Times New Roman" w:hAnsi="Times New Roman" w:cs="Times New Roman"/>
          <w:snapToGrid w:val="0"/>
          <w:sz w:val="24"/>
          <w:szCs w:val="24"/>
        </w:rPr>
        <w:t>value</w:t>
      </w:r>
      <w:r w:rsidRPr="00EC5CB3">
        <w:rPr>
          <w:rFonts w:ascii="Times New Roman" w:eastAsia="Times New Roman" w:hAnsi="Times New Roman" w:cs="Times New Roman"/>
          <w:snapToGrid w:val="0"/>
          <w:sz w:val="24"/>
          <w:szCs w:val="24"/>
        </w:rPr>
        <w:t xml:space="preserve"> system, service </w:t>
      </w:r>
      <w:r w:rsidR="00EC5CB3" w:rsidRPr="00EC5CB3">
        <w:rPr>
          <w:rFonts w:ascii="Times New Roman" w:eastAsia="Times New Roman" w:hAnsi="Times New Roman" w:cs="Times New Roman"/>
          <w:snapToGrid w:val="0"/>
          <w:sz w:val="24"/>
          <w:szCs w:val="24"/>
        </w:rPr>
        <w:t>delivery</w:t>
      </w:r>
      <w:r w:rsidRPr="00EC5CB3">
        <w:rPr>
          <w:rFonts w:ascii="Times New Roman" w:eastAsia="Times New Roman" w:hAnsi="Times New Roman" w:cs="Times New Roman"/>
          <w:snapToGrid w:val="0"/>
          <w:sz w:val="24"/>
          <w:szCs w:val="24"/>
        </w:rPr>
        <w:t xml:space="preserve"> </w:t>
      </w:r>
      <w:r w:rsidR="00EC5CB3" w:rsidRPr="00EC5CB3">
        <w:rPr>
          <w:rFonts w:ascii="Times New Roman" w:eastAsia="Times New Roman" w:hAnsi="Times New Roman" w:cs="Times New Roman"/>
          <w:snapToGrid w:val="0"/>
          <w:sz w:val="24"/>
          <w:szCs w:val="24"/>
        </w:rPr>
        <w:t>ought</w:t>
      </w:r>
      <w:r w:rsidRPr="00EC5CB3">
        <w:rPr>
          <w:rFonts w:ascii="Times New Roman" w:eastAsia="Times New Roman" w:hAnsi="Times New Roman" w:cs="Times New Roman"/>
          <w:snapToGrid w:val="0"/>
          <w:sz w:val="24"/>
          <w:szCs w:val="24"/>
        </w:rPr>
        <w:t xml:space="preserve"> to be holistic, impactful and centered on the needs of the clients. Policy should support highly </w:t>
      </w:r>
      <w:r w:rsidR="00EC5CB3" w:rsidRPr="00EC5CB3">
        <w:rPr>
          <w:rFonts w:ascii="Times New Roman" w:eastAsia="Times New Roman" w:hAnsi="Times New Roman" w:cs="Times New Roman"/>
          <w:snapToGrid w:val="0"/>
          <w:sz w:val="24"/>
          <w:szCs w:val="24"/>
        </w:rPr>
        <w:t>adaptive</w:t>
      </w:r>
      <w:r w:rsidRPr="00EC5CB3">
        <w:rPr>
          <w:rFonts w:ascii="Times New Roman" w:eastAsia="Times New Roman" w:hAnsi="Times New Roman" w:cs="Times New Roman"/>
          <w:snapToGrid w:val="0"/>
          <w:sz w:val="24"/>
          <w:szCs w:val="24"/>
        </w:rPr>
        <w:t xml:space="preserve"> work delivery activities and ones that are responsive to the client needs. In the same way, the concept of client-centeredness has </w:t>
      </w:r>
      <w:r w:rsidR="00EC5CB3" w:rsidRPr="00EC5CB3">
        <w:rPr>
          <w:rFonts w:ascii="Times New Roman" w:eastAsia="Times New Roman" w:hAnsi="Times New Roman" w:cs="Times New Roman"/>
          <w:snapToGrid w:val="0"/>
          <w:sz w:val="24"/>
          <w:szCs w:val="24"/>
        </w:rPr>
        <w:t>become</w:t>
      </w:r>
      <w:r w:rsidRPr="00EC5CB3">
        <w:rPr>
          <w:rFonts w:ascii="Times New Roman" w:eastAsia="Times New Roman" w:hAnsi="Times New Roman" w:cs="Times New Roman"/>
          <w:snapToGrid w:val="0"/>
          <w:sz w:val="24"/>
          <w:szCs w:val="24"/>
        </w:rPr>
        <w:t xml:space="preserve"> popular effective in social practice. To a great extent, the personal value system </w:t>
      </w:r>
      <w:r w:rsidR="00EC5CB3" w:rsidRPr="00EC5CB3">
        <w:rPr>
          <w:rFonts w:ascii="Times New Roman" w:eastAsia="Times New Roman" w:hAnsi="Times New Roman" w:cs="Times New Roman"/>
          <w:snapToGrid w:val="0"/>
          <w:sz w:val="24"/>
          <w:szCs w:val="24"/>
        </w:rPr>
        <w:t>aligns</w:t>
      </w:r>
      <w:r w:rsidRPr="00EC5CB3">
        <w:rPr>
          <w:rFonts w:ascii="Times New Roman" w:eastAsia="Times New Roman" w:hAnsi="Times New Roman" w:cs="Times New Roman"/>
          <w:snapToGrid w:val="0"/>
          <w:sz w:val="24"/>
          <w:szCs w:val="24"/>
        </w:rPr>
        <w:t xml:space="preserve"> with the generalist practices that advocate for </w:t>
      </w:r>
      <w:r w:rsidR="00EC5CB3" w:rsidRPr="00EC5CB3">
        <w:rPr>
          <w:rFonts w:ascii="Times New Roman" w:eastAsia="Times New Roman" w:hAnsi="Times New Roman" w:cs="Times New Roman"/>
          <w:snapToGrid w:val="0"/>
          <w:sz w:val="24"/>
          <w:szCs w:val="24"/>
        </w:rPr>
        <w:t>client</w:t>
      </w:r>
      <w:r w:rsidRPr="00EC5CB3">
        <w:rPr>
          <w:rFonts w:ascii="Times New Roman" w:eastAsia="Times New Roman" w:hAnsi="Times New Roman" w:cs="Times New Roman"/>
          <w:snapToGrid w:val="0"/>
          <w:sz w:val="24"/>
          <w:szCs w:val="24"/>
        </w:rPr>
        <w:t xml:space="preserve">-based service that is </w:t>
      </w:r>
      <w:r w:rsidR="00EC5CB3" w:rsidRPr="00EC5CB3">
        <w:rPr>
          <w:rFonts w:ascii="Times New Roman" w:eastAsia="Times New Roman" w:hAnsi="Times New Roman" w:cs="Times New Roman"/>
          <w:snapToGrid w:val="0"/>
          <w:sz w:val="24"/>
          <w:szCs w:val="24"/>
        </w:rPr>
        <w:t>adaptive</w:t>
      </w:r>
      <w:r w:rsidRPr="00EC5CB3">
        <w:rPr>
          <w:rFonts w:ascii="Times New Roman" w:eastAsia="Times New Roman" w:hAnsi="Times New Roman" w:cs="Times New Roman"/>
          <w:snapToGrid w:val="0"/>
          <w:sz w:val="24"/>
          <w:szCs w:val="24"/>
        </w:rPr>
        <w:t xml:space="preserve"> and responsive to the changing needs of people in society. </w:t>
      </w:r>
    </w:p>
    <w:p w:rsidR="002F2A40" w:rsidRPr="00EC5CB3" w:rsidRDefault="00EC5CB3" w:rsidP="00160E3E">
      <w:pPr>
        <w:spacing w:line="276" w:lineRule="auto"/>
        <w:jc w:val="center"/>
        <w:rPr>
          <w:rFonts w:ascii="Times New Roman" w:eastAsia="Times New Roman" w:hAnsi="Times New Roman" w:cs="Times New Roman"/>
          <w:b/>
          <w:snapToGrid w:val="0"/>
          <w:sz w:val="24"/>
          <w:szCs w:val="24"/>
        </w:rPr>
      </w:pPr>
      <w:r w:rsidRPr="00EC5CB3">
        <w:rPr>
          <w:rFonts w:ascii="Times New Roman" w:eastAsia="Times New Roman" w:hAnsi="Times New Roman" w:cs="Times New Roman"/>
          <w:b/>
          <w:snapToGrid w:val="0"/>
          <w:sz w:val="24"/>
          <w:szCs w:val="24"/>
        </w:rPr>
        <w:t>Conclusion</w:t>
      </w:r>
    </w:p>
    <w:p w:rsidR="002F2A40" w:rsidRPr="00EC5CB3" w:rsidRDefault="002F2A40" w:rsidP="00EC5CB3">
      <w:pPr>
        <w:spacing w:line="480" w:lineRule="auto"/>
        <w:ind w:firstLine="72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t xml:space="preserve">Social work </w:t>
      </w:r>
      <w:r w:rsidR="00EC5CB3" w:rsidRPr="00EC5CB3">
        <w:rPr>
          <w:rFonts w:ascii="Times New Roman" w:eastAsia="Times New Roman" w:hAnsi="Times New Roman" w:cs="Times New Roman"/>
          <w:snapToGrid w:val="0"/>
          <w:sz w:val="24"/>
          <w:szCs w:val="24"/>
        </w:rPr>
        <w:t>is</w:t>
      </w:r>
      <w:r w:rsidRPr="00EC5CB3">
        <w:rPr>
          <w:rFonts w:ascii="Times New Roman" w:eastAsia="Times New Roman" w:hAnsi="Times New Roman" w:cs="Times New Roman"/>
          <w:snapToGrid w:val="0"/>
          <w:sz w:val="24"/>
          <w:szCs w:val="24"/>
        </w:rPr>
        <w:t xml:space="preserve"> an essential profession that plays a crucial role in health and wellness of people and communities. Social workers are </w:t>
      </w:r>
      <w:r w:rsidR="00EC5CB3" w:rsidRPr="00EC5CB3">
        <w:rPr>
          <w:rFonts w:ascii="Times New Roman" w:eastAsia="Times New Roman" w:hAnsi="Times New Roman" w:cs="Times New Roman"/>
          <w:snapToGrid w:val="0"/>
          <w:sz w:val="24"/>
          <w:szCs w:val="24"/>
        </w:rPr>
        <w:t>implementers</w:t>
      </w:r>
      <w:r w:rsidRPr="00EC5CB3">
        <w:rPr>
          <w:rFonts w:ascii="Times New Roman" w:eastAsia="Times New Roman" w:hAnsi="Times New Roman" w:cs="Times New Roman"/>
          <w:snapToGrid w:val="0"/>
          <w:sz w:val="24"/>
          <w:szCs w:val="24"/>
        </w:rPr>
        <w:t xml:space="preserve"> of </w:t>
      </w:r>
      <w:r w:rsidR="00EC5CB3" w:rsidRPr="00EC5CB3">
        <w:rPr>
          <w:rFonts w:ascii="Times New Roman" w:eastAsia="Times New Roman" w:hAnsi="Times New Roman" w:cs="Times New Roman"/>
          <w:snapToGrid w:val="0"/>
          <w:sz w:val="24"/>
          <w:szCs w:val="24"/>
        </w:rPr>
        <w:t>social</w:t>
      </w:r>
      <w:r w:rsidRPr="00EC5CB3">
        <w:rPr>
          <w:rFonts w:ascii="Times New Roman" w:eastAsia="Times New Roman" w:hAnsi="Times New Roman" w:cs="Times New Roman"/>
          <w:snapToGrid w:val="0"/>
          <w:sz w:val="24"/>
          <w:szCs w:val="24"/>
        </w:rPr>
        <w:t xml:space="preserve"> </w:t>
      </w:r>
      <w:r w:rsidR="005505CB" w:rsidRPr="00EC5CB3">
        <w:rPr>
          <w:rFonts w:ascii="Times New Roman" w:eastAsia="Times New Roman" w:hAnsi="Times New Roman" w:cs="Times New Roman"/>
          <w:snapToGrid w:val="0"/>
          <w:sz w:val="24"/>
          <w:szCs w:val="24"/>
        </w:rPr>
        <w:t>policies</w:t>
      </w:r>
      <w:r w:rsidRPr="00EC5CB3">
        <w:rPr>
          <w:rFonts w:ascii="Times New Roman" w:eastAsia="Times New Roman" w:hAnsi="Times New Roman" w:cs="Times New Roman"/>
          <w:snapToGrid w:val="0"/>
          <w:sz w:val="24"/>
          <w:szCs w:val="24"/>
        </w:rPr>
        <w:t xml:space="preserve"> and have a voice in creating </w:t>
      </w:r>
      <w:r w:rsidR="00EC5CB3" w:rsidRPr="00EC5CB3">
        <w:rPr>
          <w:rFonts w:ascii="Times New Roman" w:eastAsia="Times New Roman" w:hAnsi="Times New Roman" w:cs="Times New Roman"/>
          <w:snapToGrid w:val="0"/>
          <w:sz w:val="24"/>
          <w:szCs w:val="24"/>
        </w:rPr>
        <w:t>and</w:t>
      </w:r>
      <w:r w:rsidRPr="00EC5CB3">
        <w:rPr>
          <w:rFonts w:ascii="Times New Roman" w:eastAsia="Times New Roman" w:hAnsi="Times New Roman" w:cs="Times New Roman"/>
          <w:snapToGrid w:val="0"/>
          <w:sz w:val="24"/>
          <w:szCs w:val="24"/>
        </w:rPr>
        <w:t xml:space="preserve"> shaping </w:t>
      </w:r>
      <w:r w:rsidR="00EC5CB3" w:rsidRPr="00EC5CB3">
        <w:rPr>
          <w:rFonts w:ascii="Times New Roman" w:eastAsia="Times New Roman" w:hAnsi="Times New Roman" w:cs="Times New Roman"/>
          <w:snapToGrid w:val="0"/>
          <w:sz w:val="24"/>
          <w:szCs w:val="24"/>
        </w:rPr>
        <w:t>social</w:t>
      </w:r>
      <w:r w:rsidRPr="00EC5CB3">
        <w:rPr>
          <w:rFonts w:ascii="Times New Roman" w:eastAsia="Times New Roman" w:hAnsi="Times New Roman" w:cs="Times New Roman"/>
          <w:snapToGrid w:val="0"/>
          <w:sz w:val="24"/>
          <w:szCs w:val="24"/>
        </w:rPr>
        <w:t xml:space="preserve"> </w:t>
      </w:r>
      <w:r w:rsidR="00EC5CB3" w:rsidRPr="00EC5CB3">
        <w:rPr>
          <w:rFonts w:ascii="Times New Roman" w:eastAsia="Times New Roman" w:hAnsi="Times New Roman" w:cs="Times New Roman"/>
          <w:snapToGrid w:val="0"/>
          <w:sz w:val="24"/>
          <w:szCs w:val="24"/>
        </w:rPr>
        <w:t>policies</w:t>
      </w:r>
      <w:r w:rsidRPr="00EC5CB3">
        <w:rPr>
          <w:rFonts w:ascii="Times New Roman" w:eastAsia="Times New Roman" w:hAnsi="Times New Roman" w:cs="Times New Roman"/>
          <w:snapToGrid w:val="0"/>
          <w:sz w:val="24"/>
          <w:szCs w:val="24"/>
        </w:rPr>
        <w:t xml:space="preserve"> to advance practice. The case study of Andrews Center has provided an idea case of an agency that is </w:t>
      </w:r>
      <w:r w:rsidR="00EC5CB3" w:rsidRPr="00EC5CB3">
        <w:rPr>
          <w:rFonts w:ascii="Times New Roman" w:eastAsia="Times New Roman" w:hAnsi="Times New Roman" w:cs="Times New Roman"/>
          <w:snapToGrid w:val="0"/>
          <w:sz w:val="24"/>
          <w:szCs w:val="24"/>
        </w:rPr>
        <w:t>forward</w:t>
      </w:r>
      <w:r w:rsidRPr="00EC5CB3">
        <w:rPr>
          <w:rFonts w:ascii="Times New Roman" w:eastAsia="Times New Roman" w:hAnsi="Times New Roman" w:cs="Times New Roman"/>
          <w:snapToGrid w:val="0"/>
          <w:sz w:val="24"/>
          <w:szCs w:val="24"/>
        </w:rPr>
        <w:t xml:space="preserve">-looking, adaptive, </w:t>
      </w:r>
      <w:r w:rsidR="00EC5CB3" w:rsidRPr="00EC5CB3">
        <w:rPr>
          <w:rFonts w:ascii="Times New Roman" w:eastAsia="Times New Roman" w:hAnsi="Times New Roman" w:cs="Times New Roman"/>
          <w:snapToGrid w:val="0"/>
          <w:sz w:val="24"/>
          <w:szCs w:val="24"/>
        </w:rPr>
        <w:t>and non</w:t>
      </w:r>
      <w:r w:rsidRPr="00EC5CB3">
        <w:rPr>
          <w:rFonts w:ascii="Times New Roman" w:eastAsia="Times New Roman" w:hAnsi="Times New Roman" w:cs="Times New Roman"/>
          <w:snapToGrid w:val="0"/>
          <w:sz w:val="24"/>
          <w:szCs w:val="24"/>
        </w:rPr>
        <w:t xml:space="preserve">-discriminative to its clients. It is an agency that offers a wide range of services to </w:t>
      </w:r>
      <w:r w:rsidR="00EC5CB3" w:rsidRPr="00EC5CB3">
        <w:rPr>
          <w:rFonts w:ascii="Times New Roman" w:eastAsia="Times New Roman" w:hAnsi="Times New Roman" w:cs="Times New Roman"/>
          <w:snapToGrid w:val="0"/>
          <w:sz w:val="24"/>
          <w:szCs w:val="24"/>
        </w:rPr>
        <w:t>diverse</w:t>
      </w:r>
      <w:r w:rsidRPr="00EC5CB3">
        <w:rPr>
          <w:rFonts w:ascii="Times New Roman" w:eastAsia="Times New Roman" w:hAnsi="Times New Roman" w:cs="Times New Roman"/>
          <w:snapToGrid w:val="0"/>
          <w:sz w:val="24"/>
          <w:szCs w:val="24"/>
        </w:rPr>
        <w:t xml:space="preserve"> persons across the demographics. The detailed analysis of the aspects of social work as they relate to the Andrews Center details the essence of the agency to champion wellness </w:t>
      </w:r>
      <w:r w:rsidR="00EC5CB3" w:rsidRPr="00EC5CB3">
        <w:rPr>
          <w:rFonts w:ascii="Times New Roman" w:eastAsia="Times New Roman" w:hAnsi="Times New Roman" w:cs="Times New Roman"/>
          <w:snapToGrid w:val="0"/>
          <w:sz w:val="24"/>
          <w:szCs w:val="24"/>
        </w:rPr>
        <w:t>within the</w:t>
      </w:r>
      <w:r w:rsidRPr="00EC5CB3">
        <w:rPr>
          <w:rFonts w:ascii="Times New Roman" w:eastAsia="Times New Roman" w:hAnsi="Times New Roman" w:cs="Times New Roman"/>
          <w:snapToGrid w:val="0"/>
          <w:sz w:val="24"/>
          <w:szCs w:val="24"/>
        </w:rPr>
        <w:t xml:space="preserve"> Texas community it operates within. Of great importance are the </w:t>
      </w:r>
      <w:r w:rsidR="00EC5CB3" w:rsidRPr="00EC5CB3">
        <w:rPr>
          <w:rFonts w:ascii="Times New Roman" w:eastAsia="Times New Roman" w:hAnsi="Times New Roman" w:cs="Times New Roman"/>
          <w:snapToGrid w:val="0"/>
          <w:sz w:val="24"/>
          <w:szCs w:val="24"/>
        </w:rPr>
        <w:t>insights</w:t>
      </w:r>
      <w:r w:rsidRPr="00EC5CB3">
        <w:rPr>
          <w:rFonts w:ascii="Times New Roman" w:eastAsia="Times New Roman" w:hAnsi="Times New Roman" w:cs="Times New Roman"/>
          <w:snapToGrid w:val="0"/>
          <w:sz w:val="24"/>
          <w:szCs w:val="24"/>
        </w:rPr>
        <w:t xml:space="preserve"> around policy formulation, influence of the regulatory </w:t>
      </w:r>
      <w:r w:rsidR="00EC5CB3" w:rsidRPr="00EC5CB3">
        <w:rPr>
          <w:rFonts w:ascii="Times New Roman" w:eastAsia="Times New Roman" w:hAnsi="Times New Roman" w:cs="Times New Roman"/>
          <w:snapToGrid w:val="0"/>
          <w:sz w:val="24"/>
          <w:szCs w:val="24"/>
        </w:rPr>
        <w:t>environment</w:t>
      </w:r>
      <w:r w:rsidRPr="00EC5CB3">
        <w:rPr>
          <w:rFonts w:ascii="Times New Roman" w:eastAsia="Times New Roman" w:hAnsi="Times New Roman" w:cs="Times New Roman"/>
          <w:snapToGrid w:val="0"/>
          <w:sz w:val="24"/>
          <w:szCs w:val="24"/>
        </w:rPr>
        <w:t xml:space="preserve"> and how the policies can be improved or new ones created to improve service delivery. As society witnesses social, </w:t>
      </w:r>
      <w:r w:rsidR="00EC5CB3" w:rsidRPr="00EC5CB3">
        <w:rPr>
          <w:rFonts w:ascii="Times New Roman" w:eastAsia="Times New Roman" w:hAnsi="Times New Roman" w:cs="Times New Roman"/>
          <w:snapToGrid w:val="0"/>
          <w:sz w:val="24"/>
          <w:szCs w:val="24"/>
        </w:rPr>
        <w:t>economic</w:t>
      </w:r>
      <w:r w:rsidRPr="00EC5CB3">
        <w:rPr>
          <w:rFonts w:ascii="Times New Roman" w:eastAsia="Times New Roman" w:hAnsi="Times New Roman" w:cs="Times New Roman"/>
          <w:snapToGrid w:val="0"/>
          <w:sz w:val="24"/>
          <w:szCs w:val="24"/>
        </w:rPr>
        <w:t xml:space="preserve"> and political changes, it is vital to ensure that the </w:t>
      </w:r>
      <w:r w:rsidR="00EC5CB3" w:rsidRPr="00EC5CB3">
        <w:rPr>
          <w:rFonts w:ascii="Times New Roman" w:eastAsia="Times New Roman" w:hAnsi="Times New Roman" w:cs="Times New Roman"/>
          <w:snapToGrid w:val="0"/>
          <w:sz w:val="24"/>
          <w:szCs w:val="24"/>
        </w:rPr>
        <w:t>policies</w:t>
      </w:r>
      <w:r w:rsidRPr="00EC5CB3">
        <w:rPr>
          <w:rFonts w:ascii="Times New Roman" w:eastAsia="Times New Roman" w:hAnsi="Times New Roman" w:cs="Times New Roman"/>
          <w:snapToGrid w:val="0"/>
          <w:sz w:val="24"/>
          <w:szCs w:val="24"/>
        </w:rPr>
        <w:t xml:space="preserve"> are </w:t>
      </w:r>
      <w:r w:rsidR="00EC5CB3" w:rsidRPr="00EC5CB3">
        <w:rPr>
          <w:rFonts w:ascii="Times New Roman" w:eastAsia="Times New Roman" w:hAnsi="Times New Roman" w:cs="Times New Roman"/>
          <w:snapToGrid w:val="0"/>
          <w:sz w:val="24"/>
          <w:szCs w:val="24"/>
        </w:rPr>
        <w:t>adaptive</w:t>
      </w:r>
      <w:r w:rsidRPr="00EC5CB3">
        <w:rPr>
          <w:rFonts w:ascii="Times New Roman" w:eastAsia="Times New Roman" w:hAnsi="Times New Roman" w:cs="Times New Roman"/>
          <w:snapToGrid w:val="0"/>
          <w:sz w:val="24"/>
          <w:szCs w:val="24"/>
        </w:rPr>
        <w:t xml:space="preserve"> to meet </w:t>
      </w:r>
      <w:r w:rsidR="00EC5CB3" w:rsidRPr="00EC5CB3">
        <w:rPr>
          <w:rFonts w:ascii="Times New Roman" w:eastAsia="Times New Roman" w:hAnsi="Times New Roman" w:cs="Times New Roman"/>
          <w:snapToGrid w:val="0"/>
          <w:sz w:val="24"/>
          <w:szCs w:val="24"/>
        </w:rPr>
        <w:t>the</w:t>
      </w:r>
      <w:r w:rsidRPr="00EC5CB3">
        <w:rPr>
          <w:rFonts w:ascii="Times New Roman" w:eastAsia="Times New Roman" w:hAnsi="Times New Roman" w:cs="Times New Roman"/>
          <w:snapToGrid w:val="0"/>
          <w:sz w:val="24"/>
          <w:szCs w:val="24"/>
        </w:rPr>
        <w:t xml:space="preserve"> needs of the diverse clients.</w:t>
      </w:r>
    </w:p>
    <w:p w:rsidR="002F2A40" w:rsidRPr="00EC5CB3" w:rsidRDefault="002F2A40" w:rsidP="00EC5CB3">
      <w:pPr>
        <w:widowControl w:val="0"/>
        <w:spacing w:after="0" w:line="480" w:lineRule="auto"/>
        <w:rPr>
          <w:rFonts w:ascii="Times New Roman" w:eastAsia="Times New Roman" w:hAnsi="Times New Roman" w:cs="Times New Roman"/>
          <w:snapToGrid w:val="0"/>
          <w:sz w:val="24"/>
          <w:szCs w:val="24"/>
        </w:rPr>
      </w:pPr>
    </w:p>
    <w:p w:rsidR="002F2A40" w:rsidRPr="00EC5CB3" w:rsidRDefault="002F2A40" w:rsidP="00EC5CB3">
      <w:pPr>
        <w:widowControl w:val="0"/>
        <w:spacing w:after="0" w:line="480" w:lineRule="auto"/>
        <w:jc w:val="center"/>
        <w:rPr>
          <w:rFonts w:ascii="Times New Roman" w:eastAsia="Times New Roman" w:hAnsi="Times New Roman" w:cs="Times New Roman"/>
          <w:b/>
          <w:snapToGrid w:val="0"/>
          <w:sz w:val="24"/>
          <w:szCs w:val="24"/>
        </w:rPr>
      </w:pPr>
    </w:p>
    <w:p w:rsidR="00EC5CB3" w:rsidRPr="00EC5CB3" w:rsidRDefault="00EC5CB3" w:rsidP="00EC5CB3">
      <w:pPr>
        <w:widowControl w:val="0"/>
        <w:spacing w:after="0" w:line="480" w:lineRule="auto"/>
        <w:jc w:val="center"/>
        <w:rPr>
          <w:rFonts w:ascii="Times New Roman" w:eastAsia="Times New Roman" w:hAnsi="Times New Roman" w:cs="Times New Roman"/>
          <w:b/>
          <w:snapToGrid w:val="0"/>
          <w:sz w:val="24"/>
          <w:szCs w:val="24"/>
        </w:rPr>
      </w:pPr>
    </w:p>
    <w:p w:rsidR="00EC5CB3" w:rsidRPr="00EC5CB3" w:rsidRDefault="00EC5CB3" w:rsidP="00EC5CB3">
      <w:pPr>
        <w:widowControl w:val="0"/>
        <w:spacing w:after="0" w:line="480" w:lineRule="auto"/>
        <w:jc w:val="center"/>
        <w:rPr>
          <w:rFonts w:ascii="Times New Roman" w:eastAsia="Times New Roman" w:hAnsi="Times New Roman" w:cs="Times New Roman"/>
          <w:b/>
          <w:snapToGrid w:val="0"/>
          <w:sz w:val="24"/>
          <w:szCs w:val="24"/>
        </w:rPr>
      </w:pPr>
    </w:p>
    <w:p w:rsidR="00EC5CB3" w:rsidRPr="00EC5CB3" w:rsidRDefault="00EC5CB3" w:rsidP="00EC5CB3">
      <w:pPr>
        <w:widowControl w:val="0"/>
        <w:spacing w:after="0" w:line="480" w:lineRule="auto"/>
        <w:jc w:val="center"/>
        <w:rPr>
          <w:rFonts w:ascii="Times New Roman" w:eastAsia="Times New Roman" w:hAnsi="Times New Roman" w:cs="Times New Roman"/>
          <w:b/>
          <w:snapToGrid w:val="0"/>
          <w:sz w:val="24"/>
          <w:szCs w:val="24"/>
        </w:rPr>
      </w:pPr>
    </w:p>
    <w:p w:rsidR="002F2A40" w:rsidRPr="00EC5CB3" w:rsidRDefault="002F2A40" w:rsidP="00EC5CB3">
      <w:pPr>
        <w:widowControl w:val="0"/>
        <w:spacing w:after="0" w:line="480" w:lineRule="auto"/>
        <w:jc w:val="center"/>
        <w:rPr>
          <w:rFonts w:ascii="Times New Roman" w:eastAsia="Times New Roman" w:hAnsi="Times New Roman" w:cs="Times New Roman"/>
          <w:snapToGrid w:val="0"/>
          <w:sz w:val="24"/>
          <w:szCs w:val="24"/>
        </w:rPr>
      </w:pPr>
      <w:r w:rsidRPr="00EC5CB3">
        <w:rPr>
          <w:rFonts w:ascii="Times New Roman" w:eastAsia="Times New Roman" w:hAnsi="Times New Roman" w:cs="Times New Roman"/>
          <w:b/>
          <w:snapToGrid w:val="0"/>
          <w:sz w:val="24"/>
          <w:szCs w:val="24"/>
        </w:rPr>
        <w:lastRenderedPageBreak/>
        <w:t>References</w:t>
      </w:r>
    </w:p>
    <w:p w:rsidR="00580837" w:rsidRPr="00EC5CB3" w:rsidRDefault="00580837" w:rsidP="00EC5CB3">
      <w:pPr>
        <w:widowControl w:val="0"/>
        <w:spacing w:after="0" w:line="480" w:lineRule="auto"/>
        <w:ind w:left="1440" w:hanging="1440"/>
        <w:rPr>
          <w:rFonts w:ascii="Times New Roman" w:hAnsi="Times New Roman" w:cs="Times New Roman"/>
          <w:sz w:val="24"/>
          <w:szCs w:val="24"/>
        </w:rPr>
      </w:pPr>
      <w:r w:rsidRPr="00EC5CB3">
        <w:rPr>
          <w:rFonts w:ascii="Times New Roman" w:hAnsi="Times New Roman" w:cs="Times New Roman"/>
          <w:sz w:val="24"/>
          <w:szCs w:val="24"/>
        </w:rPr>
        <w:t xml:space="preserve">Andrews Center (2021). Services and Programs. </w:t>
      </w:r>
      <w:r w:rsidRPr="00EC5CB3">
        <w:rPr>
          <w:rFonts w:ascii="Times New Roman" w:eastAsia="Times New Roman" w:hAnsi="Times New Roman" w:cs="Times New Roman"/>
          <w:snapToGrid w:val="0"/>
          <w:sz w:val="24"/>
          <w:szCs w:val="24"/>
        </w:rPr>
        <w:t>Retrieved on 8 February 2021 from</w:t>
      </w:r>
      <w:r w:rsidRPr="00EC5CB3">
        <w:rPr>
          <w:rFonts w:ascii="Times New Roman" w:hAnsi="Times New Roman" w:cs="Times New Roman"/>
          <w:sz w:val="24"/>
          <w:szCs w:val="24"/>
        </w:rPr>
        <w:t xml:space="preserve"> </w:t>
      </w:r>
      <w:r w:rsidRPr="00EC5CB3">
        <w:rPr>
          <w:rFonts w:ascii="Times New Roman" w:eastAsia="Times New Roman" w:hAnsi="Times New Roman" w:cs="Times New Roman"/>
          <w:snapToGrid w:val="0"/>
          <w:sz w:val="24"/>
          <w:szCs w:val="24"/>
        </w:rPr>
        <w:t>http://www.andrewscenter.com/services-and-programs/</w:t>
      </w:r>
    </w:p>
    <w:p w:rsidR="002F2A40" w:rsidRPr="00EC5CB3" w:rsidRDefault="002F2A40"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Fonts w:ascii="Times New Roman" w:hAnsi="Times New Roman" w:cs="Times New Roman"/>
          <w:sz w:val="24"/>
          <w:szCs w:val="24"/>
        </w:rPr>
        <w:t xml:space="preserve">Denov, M., &amp; C. Shevell, M. (2018). </w:t>
      </w:r>
      <w:r w:rsidRPr="00EC5CB3">
        <w:rPr>
          <w:rFonts w:ascii="Times New Roman" w:hAnsi="Times New Roman" w:cs="Times New Roman"/>
          <w:iCs/>
          <w:sz w:val="24"/>
          <w:szCs w:val="24"/>
        </w:rPr>
        <w:t>Social work practice with war-affected children and families: the importance of family, culture, arts, and participatory approaches</w:t>
      </w:r>
      <w:r w:rsidRPr="00EC5CB3">
        <w:rPr>
          <w:rFonts w:ascii="Times New Roman" w:hAnsi="Times New Roman" w:cs="Times New Roman"/>
          <w:i/>
          <w:iCs/>
          <w:sz w:val="24"/>
          <w:szCs w:val="24"/>
        </w:rPr>
        <w:t>. Journal of Family Social Work, 22</w:t>
      </w:r>
      <w:r w:rsidRPr="00EC5CB3">
        <w:rPr>
          <w:rFonts w:ascii="Times New Roman" w:hAnsi="Times New Roman" w:cs="Times New Roman"/>
          <w:iCs/>
          <w:sz w:val="24"/>
          <w:szCs w:val="24"/>
        </w:rPr>
        <w:t>(1), 1–16</w:t>
      </w:r>
      <w:r w:rsidRPr="00EC5CB3">
        <w:rPr>
          <w:rFonts w:ascii="Times New Roman" w:hAnsi="Times New Roman" w:cs="Times New Roman"/>
          <w:i/>
          <w:iCs/>
          <w:sz w:val="24"/>
          <w:szCs w:val="24"/>
        </w:rPr>
        <w:t>.</w:t>
      </w:r>
      <w:r w:rsidRPr="00EC5CB3">
        <w:rPr>
          <w:rFonts w:ascii="Times New Roman" w:hAnsi="Times New Roman" w:cs="Times New Roman"/>
          <w:sz w:val="24"/>
          <w:szCs w:val="24"/>
        </w:rPr>
        <w:t xml:space="preserve"> </w:t>
      </w:r>
      <w:r w:rsidR="00160E3E">
        <w:rPr>
          <w:rFonts w:ascii="Times New Roman" w:hAnsi="Times New Roman" w:cs="Times New Roman"/>
          <w:sz w:val="24"/>
          <w:szCs w:val="24"/>
        </w:rPr>
        <w:t>D</w:t>
      </w:r>
      <w:r w:rsidRPr="00EC5CB3">
        <w:rPr>
          <w:rFonts w:ascii="Times New Roman" w:hAnsi="Times New Roman" w:cs="Times New Roman"/>
          <w:sz w:val="24"/>
          <w:szCs w:val="24"/>
        </w:rPr>
        <w:t>oi:10.1080/10522158.2019.1546809 </w:t>
      </w:r>
    </w:p>
    <w:p w:rsidR="002F2A40" w:rsidRPr="00EC5CB3" w:rsidRDefault="002F2A40"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Fonts w:ascii="Times New Roman" w:hAnsi="Times New Roman" w:cs="Times New Roman"/>
          <w:sz w:val="24"/>
          <w:szCs w:val="24"/>
        </w:rPr>
        <w:t xml:space="preserve">Fitzpatrick, A. (2009). </w:t>
      </w:r>
      <w:r w:rsidRPr="00EC5CB3">
        <w:rPr>
          <w:rFonts w:ascii="Times New Roman" w:hAnsi="Times New Roman" w:cs="Times New Roman"/>
          <w:iCs/>
          <w:sz w:val="24"/>
          <w:szCs w:val="24"/>
        </w:rPr>
        <w:t>Social Work and Multi-agency Working: Making a difference</w:t>
      </w:r>
      <w:r w:rsidRPr="00EC5CB3">
        <w:rPr>
          <w:rFonts w:ascii="Times New Roman" w:hAnsi="Times New Roman" w:cs="Times New Roman"/>
          <w:i/>
          <w:iCs/>
          <w:sz w:val="24"/>
          <w:szCs w:val="24"/>
        </w:rPr>
        <w:t>. Journal of Interprofessional Care, 23</w:t>
      </w:r>
      <w:r w:rsidRPr="00EC5CB3">
        <w:rPr>
          <w:rFonts w:ascii="Times New Roman" w:hAnsi="Times New Roman" w:cs="Times New Roman"/>
          <w:iCs/>
          <w:sz w:val="24"/>
          <w:szCs w:val="24"/>
        </w:rPr>
        <w:t>(5), 547–548</w:t>
      </w:r>
      <w:r w:rsidRPr="00EC5CB3">
        <w:rPr>
          <w:rFonts w:ascii="Times New Roman" w:hAnsi="Times New Roman" w:cs="Times New Roman"/>
          <w:i/>
          <w:iCs/>
          <w:sz w:val="24"/>
          <w:szCs w:val="24"/>
        </w:rPr>
        <w:t>.</w:t>
      </w:r>
      <w:r w:rsidRPr="00EC5CB3">
        <w:rPr>
          <w:rFonts w:ascii="Times New Roman" w:hAnsi="Times New Roman" w:cs="Times New Roman"/>
          <w:sz w:val="24"/>
          <w:szCs w:val="24"/>
        </w:rPr>
        <w:t xml:space="preserve"> </w:t>
      </w:r>
      <w:r w:rsidR="00EC5CB3" w:rsidRPr="00EC5CB3">
        <w:rPr>
          <w:rFonts w:ascii="Times New Roman" w:hAnsi="Times New Roman" w:cs="Times New Roman"/>
          <w:sz w:val="24"/>
          <w:szCs w:val="24"/>
        </w:rPr>
        <w:t>Doi: 10.1080</w:t>
      </w:r>
      <w:r w:rsidRPr="00EC5CB3">
        <w:rPr>
          <w:rFonts w:ascii="Times New Roman" w:hAnsi="Times New Roman" w:cs="Times New Roman"/>
          <w:sz w:val="24"/>
          <w:szCs w:val="24"/>
        </w:rPr>
        <w:t>/13561820903078280 </w:t>
      </w:r>
    </w:p>
    <w:p w:rsidR="002F2A40" w:rsidRPr="00EC5CB3" w:rsidRDefault="002F2A40"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t xml:space="preserve">Fink-Samnick, E. (2019). Social Work. </w:t>
      </w:r>
      <w:r w:rsidRPr="00EC5CB3">
        <w:rPr>
          <w:rFonts w:ascii="Times New Roman" w:eastAsia="Times New Roman" w:hAnsi="Times New Roman" w:cs="Times New Roman"/>
          <w:i/>
          <w:snapToGrid w:val="0"/>
          <w:sz w:val="24"/>
          <w:szCs w:val="24"/>
        </w:rPr>
        <w:t>Professional Case Management, 24</w:t>
      </w:r>
      <w:r w:rsidRPr="00EC5CB3">
        <w:rPr>
          <w:rFonts w:ascii="Times New Roman" w:eastAsia="Times New Roman" w:hAnsi="Times New Roman" w:cs="Times New Roman"/>
          <w:snapToGrid w:val="0"/>
          <w:sz w:val="24"/>
          <w:szCs w:val="24"/>
        </w:rPr>
        <w:t>(6), 320–322. doi:10.1097/ncm.0000000000000397</w:t>
      </w:r>
    </w:p>
    <w:p w:rsidR="00923E97" w:rsidRPr="00EC5CB3" w:rsidRDefault="005111A7" w:rsidP="00EC5CB3">
      <w:pPr>
        <w:widowControl w:val="0"/>
        <w:spacing w:after="0" w:line="480" w:lineRule="auto"/>
        <w:ind w:left="1440" w:hanging="1440"/>
        <w:rPr>
          <w:rFonts w:ascii="Times New Roman" w:eastAsia="Times New Roman" w:hAnsi="Times New Roman" w:cs="Times New Roman"/>
          <w:snapToGrid w:val="0"/>
          <w:sz w:val="24"/>
          <w:szCs w:val="24"/>
        </w:rPr>
      </w:pPr>
      <w:hyperlink r:id="rId9" w:tooltip="Md. Mohinuddin" w:history="1">
        <w:r w:rsidRPr="00EC5CB3">
          <w:rPr>
            <w:rStyle w:val="Hyperlink"/>
            <w:rFonts w:ascii="Times New Roman" w:hAnsi="Times New Roman" w:cs="Times New Roman"/>
            <w:color w:val="auto"/>
            <w:sz w:val="24"/>
            <w:szCs w:val="24"/>
            <w:u w:val="none"/>
          </w:rPr>
          <w:t>Mohinuddin</w:t>
        </w:r>
      </w:hyperlink>
      <w:r w:rsidRPr="00EC5CB3">
        <w:rPr>
          <w:rStyle w:val="fn"/>
          <w:rFonts w:ascii="Times New Roman" w:hAnsi="Times New Roman" w:cs="Times New Roman"/>
          <w:sz w:val="24"/>
          <w:szCs w:val="24"/>
        </w:rPr>
        <w:t>, M. (2017). Methods of Social Work. Social Work Education.</w:t>
      </w:r>
      <w:r w:rsidRPr="00EC5CB3">
        <w:rPr>
          <w:rFonts w:ascii="Times New Roman" w:eastAsia="Times New Roman" w:hAnsi="Times New Roman" w:cs="Times New Roman"/>
          <w:snapToGrid w:val="0"/>
          <w:sz w:val="24"/>
          <w:szCs w:val="24"/>
        </w:rPr>
        <w:t xml:space="preserve"> </w:t>
      </w:r>
      <w:r w:rsidRPr="00EC5CB3">
        <w:rPr>
          <w:rFonts w:ascii="Times New Roman" w:eastAsia="Times New Roman" w:hAnsi="Times New Roman" w:cs="Times New Roman"/>
          <w:snapToGrid w:val="0"/>
          <w:sz w:val="24"/>
          <w:szCs w:val="24"/>
        </w:rPr>
        <w:t>Retrieved on 8 February 2021 from</w:t>
      </w:r>
      <w:r w:rsidRPr="00EC5CB3">
        <w:rPr>
          <w:rFonts w:ascii="Times New Roman" w:hAnsi="Times New Roman" w:cs="Times New Roman"/>
          <w:sz w:val="24"/>
          <w:szCs w:val="24"/>
        </w:rPr>
        <w:t xml:space="preserve"> </w:t>
      </w:r>
      <w:hyperlink r:id="rId10" w:history="1">
        <w:r w:rsidR="00923E97" w:rsidRPr="00EC5CB3">
          <w:rPr>
            <w:rStyle w:val="Hyperlink"/>
            <w:rFonts w:ascii="Times New Roman" w:eastAsia="Times New Roman" w:hAnsi="Times New Roman" w:cs="Times New Roman"/>
            <w:snapToGrid w:val="0"/>
            <w:color w:val="auto"/>
            <w:sz w:val="24"/>
            <w:szCs w:val="24"/>
            <w:u w:val="none"/>
          </w:rPr>
          <w:t>https://socialworkeducationbd.blogspot.com/2017/08/methods-of-social-work.html</w:t>
        </w:r>
      </w:hyperlink>
    </w:p>
    <w:p w:rsidR="00942312" w:rsidRPr="00EC5CB3" w:rsidRDefault="00E4771F"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t>Online</w:t>
      </w:r>
      <w:r w:rsidR="00942312" w:rsidRPr="00EC5CB3">
        <w:rPr>
          <w:rFonts w:ascii="Times New Roman" w:eastAsia="Times New Roman" w:hAnsi="Times New Roman" w:cs="Times New Roman"/>
          <w:snapToGrid w:val="0"/>
          <w:sz w:val="24"/>
          <w:szCs w:val="24"/>
        </w:rPr>
        <w:t xml:space="preserve"> MSW Programs (2020). 6 Important Theories in Social Work. </w:t>
      </w:r>
      <w:r w:rsidR="00942312" w:rsidRPr="00EC5CB3">
        <w:rPr>
          <w:rFonts w:ascii="Times New Roman" w:eastAsia="Times New Roman" w:hAnsi="Times New Roman" w:cs="Times New Roman"/>
          <w:snapToGrid w:val="0"/>
          <w:sz w:val="24"/>
          <w:szCs w:val="24"/>
        </w:rPr>
        <w:t>Retrieved on 8 February 2021 from</w:t>
      </w:r>
      <w:r w:rsidR="00942312" w:rsidRPr="00EC5CB3">
        <w:rPr>
          <w:rFonts w:ascii="Times New Roman" w:hAnsi="Times New Roman" w:cs="Times New Roman"/>
          <w:sz w:val="24"/>
          <w:szCs w:val="24"/>
        </w:rPr>
        <w:t xml:space="preserve"> </w:t>
      </w:r>
      <w:r w:rsidR="00942312" w:rsidRPr="00EC5CB3">
        <w:rPr>
          <w:rFonts w:ascii="Times New Roman" w:eastAsia="Times New Roman" w:hAnsi="Times New Roman" w:cs="Times New Roman"/>
          <w:snapToGrid w:val="0"/>
          <w:sz w:val="24"/>
          <w:szCs w:val="24"/>
        </w:rPr>
        <w:t>https://www.onlinemswprograms.com/social-work/theories/</w:t>
      </w:r>
    </w:p>
    <w:p w:rsidR="005111A7" w:rsidRPr="00EC5CB3" w:rsidRDefault="00923E97" w:rsidP="00EC5CB3">
      <w:pPr>
        <w:widowControl w:val="0"/>
        <w:spacing w:after="0" w:line="480" w:lineRule="auto"/>
        <w:ind w:left="1440" w:hanging="1440"/>
        <w:rPr>
          <w:rStyle w:val="fn"/>
          <w:rFonts w:ascii="Times New Roman" w:hAnsi="Times New Roman" w:cs="Times New Roman"/>
          <w:sz w:val="24"/>
          <w:szCs w:val="24"/>
        </w:rPr>
      </w:pPr>
      <w:r w:rsidRPr="00EC5CB3">
        <w:rPr>
          <w:rFonts w:ascii="Times New Roman" w:hAnsi="Times New Roman" w:cs="Times New Roman"/>
          <w:sz w:val="24"/>
          <w:szCs w:val="24"/>
        </w:rPr>
        <w:t xml:space="preserve">Pawar, M. (2019). </w:t>
      </w:r>
      <w:r w:rsidRPr="00EC5CB3">
        <w:rPr>
          <w:rFonts w:ascii="Times New Roman" w:hAnsi="Times New Roman" w:cs="Times New Roman"/>
          <w:iCs/>
          <w:sz w:val="24"/>
          <w:szCs w:val="24"/>
        </w:rPr>
        <w:t>Social Work and Social Policy Practice: Imperatives for Political Engagement</w:t>
      </w:r>
      <w:r w:rsidRPr="00EC5CB3">
        <w:rPr>
          <w:rFonts w:ascii="Times New Roman" w:hAnsi="Times New Roman" w:cs="Times New Roman"/>
          <w:i/>
          <w:iCs/>
          <w:sz w:val="24"/>
          <w:szCs w:val="24"/>
        </w:rPr>
        <w:t>. The International Journal of Community and Social Development, 1(</w:t>
      </w:r>
      <w:r w:rsidRPr="00EC5CB3">
        <w:rPr>
          <w:rFonts w:ascii="Times New Roman" w:hAnsi="Times New Roman" w:cs="Times New Roman"/>
          <w:iCs/>
          <w:sz w:val="24"/>
          <w:szCs w:val="24"/>
        </w:rPr>
        <w:t>1), 15–27</w:t>
      </w:r>
      <w:r w:rsidRPr="00EC5CB3">
        <w:rPr>
          <w:rFonts w:ascii="Times New Roman" w:hAnsi="Times New Roman" w:cs="Times New Roman"/>
          <w:i/>
          <w:iCs/>
          <w:sz w:val="24"/>
          <w:szCs w:val="24"/>
        </w:rPr>
        <w:t>.</w:t>
      </w:r>
      <w:r w:rsidRPr="00EC5CB3">
        <w:rPr>
          <w:rFonts w:ascii="Times New Roman" w:hAnsi="Times New Roman" w:cs="Times New Roman"/>
          <w:sz w:val="24"/>
          <w:szCs w:val="24"/>
        </w:rPr>
        <w:t xml:space="preserve"> </w:t>
      </w:r>
      <w:r w:rsidRPr="00EC5CB3">
        <w:rPr>
          <w:rFonts w:ascii="Times New Roman" w:hAnsi="Times New Roman" w:cs="Times New Roman"/>
          <w:sz w:val="24"/>
          <w:szCs w:val="24"/>
        </w:rPr>
        <w:t>D</w:t>
      </w:r>
      <w:r w:rsidRPr="00EC5CB3">
        <w:rPr>
          <w:rFonts w:ascii="Times New Roman" w:hAnsi="Times New Roman" w:cs="Times New Roman"/>
          <w:sz w:val="24"/>
          <w:szCs w:val="24"/>
        </w:rPr>
        <w:t>oi</w:t>
      </w:r>
      <w:r w:rsidR="00E4771F" w:rsidRPr="00EC5CB3">
        <w:rPr>
          <w:rFonts w:ascii="Times New Roman" w:hAnsi="Times New Roman" w:cs="Times New Roman"/>
          <w:sz w:val="24"/>
          <w:szCs w:val="24"/>
        </w:rPr>
        <w:t>: 10.1177</w:t>
      </w:r>
      <w:r w:rsidRPr="00EC5CB3">
        <w:rPr>
          <w:rFonts w:ascii="Times New Roman" w:hAnsi="Times New Roman" w:cs="Times New Roman"/>
          <w:sz w:val="24"/>
          <w:szCs w:val="24"/>
        </w:rPr>
        <w:t>/2516602619833219 </w:t>
      </w:r>
      <w:r w:rsidR="005111A7" w:rsidRPr="00EC5CB3">
        <w:rPr>
          <w:rStyle w:val="fn"/>
          <w:rFonts w:ascii="Times New Roman" w:hAnsi="Times New Roman" w:cs="Times New Roman"/>
          <w:sz w:val="24"/>
          <w:szCs w:val="24"/>
        </w:rPr>
        <w:t xml:space="preserve"> </w:t>
      </w:r>
    </w:p>
    <w:p w:rsidR="005505CB" w:rsidRPr="00EC5CB3" w:rsidRDefault="0042674E"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Style w:val="fn"/>
          <w:rFonts w:ascii="Times New Roman" w:hAnsi="Times New Roman" w:cs="Times New Roman"/>
          <w:sz w:val="24"/>
          <w:szCs w:val="24"/>
        </w:rPr>
        <w:t xml:space="preserve">SAMHSA (2020). Grant Programs and Services. </w:t>
      </w:r>
      <w:r w:rsidRPr="00EC5CB3">
        <w:rPr>
          <w:rFonts w:ascii="Times New Roman" w:eastAsia="Times New Roman" w:hAnsi="Times New Roman" w:cs="Times New Roman"/>
          <w:snapToGrid w:val="0"/>
          <w:sz w:val="24"/>
          <w:szCs w:val="24"/>
        </w:rPr>
        <w:t>Retrieved on 8 February 2021 from</w:t>
      </w:r>
      <w:r w:rsidRPr="00EC5CB3">
        <w:rPr>
          <w:rFonts w:ascii="Times New Roman" w:hAnsi="Times New Roman" w:cs="Times New Roman"/>
          <w:sz w:val="24"/>
          <w:szCs w:val="24"/>
        </w:rPr>
        <w:t xml:space="preserve"> </w:t>
      </w:r>
      <w:hyperlink r:id="rId11" w:history="1">
        <w:r w:rsidR="005505CB" w:rsidRPr="00EC5CB3">
          <w:rPr>
            <w:rStyle w:val="Hyperlink"/>
            <w:rFonts w:ascii="Times New Roman" w:eastAsia="Times New Roman" w:hAnsi="Times New Roman" w:cs="Times New Roman"/>
            <w:snapToGrid w:val="0"/>
            <w:color w:val="auto"/>
            <w:sz w:val="24"/>
            <w:szCs w:val="24"/>
            <w:u w:val="none"/>
          </w:rPr>
          <w:t>https://www.samhsa.gov/homelessness-programs-resources/grant-programs-services</w:t>
        </w:r>
      </w:hyperlink>
    </w:p>
    <w:p w:rsidR="00B66846" w:rsidRPr="00EC5CB3" w:rsidRDefault="005505CB"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lastRenderedPageBreak/>
        <w:t>Scholtz, L</w:t>
      </w:r>
      <w:r w:rsidRPr="00EC5CB3">
        <w:rPr>
          <w:rFonts w:ascii="Times New Roman" w:eastAsia="Times New Roman" w:hAnsi="Times New Roman" w:cs="Times New Roman"/>
          <w:snapToGrid w:val="0"/>
          <w:sz w:val="24"/>
          <w:szCs w:val="24"/>
        </w:rPr>
        <w:t xml:space="preserve">. </w:t>
      </w:r>
      <w:r w:rsidRPr="00EC5CB3">
        <w:rPr>
          <w:rFonts w:ascii="Times New Roman" w:eastAsia="Times New Roman" w:hAnsi="Times New Roman" w:cs="Times New Roman"/>
          <w:snapToGrid w:val="0"/>
          <w:sz w:val="24"/>
          <w:szCs w:val="24"/>
        </w:rPr>
        <w:t xml:space="preserve"> (2012). Social Workers Interactions within the Profession and the Effects on</w:t>
      </w:r>
      <w:r w:rsidRPr="00EC5CB3">
        <w:rPr>
          <w:rFonts w:ascii="Times New Roman" w:eastAsia="Times New Roman" w:hAnsi="Times New Roman" w:cs="Times New Roman"/>
          <w:snapToGrid w:val="0"/>
          <w:sz w:val="24"/>
          <w:szCs w:val="24"/>
        </w:rPr>
        <w:t xml:space="preserve"> </w:t>
      </w:r>
      <w:r w:rsidRPr="00EC5CB3">
        <w:rPr>
          <w:rFonts w:ascii="Times New Roman" w:eastAsia="Times New Roman" w:hAnsi="Times New Roman" w:cs="Times New Roman"/>
          <w:snapToGrid w:val="0"/>
          <w:sz w:val="24"/>
          <w:szCs w:val="24"/>
        </w:rPr>
        <w:t>Collaboration in the Workplace.</w:t>
      </w:r>
      <w:r w:rsidR="00B66846" w:rsidRPr="00EC5CB3">
        <w:rPr>
          <w:rFonts w:ascii="Times New Roman" w:hAnsi="Times New Roman" w:cs="Times New Roman"/>
          <w:sz w:val="24"/>
          <w:szCs w:val="24"/>
        </w:rPr>
        <w:t xml:space="preserve"> </w:t>
      </w:r>
      <w:r w:rsidR="00B66846" w:rsidRPr="00160E3E">
        <w:rPr>
          <w:rFonts w:ascii="Times New Roman" w:hAnsi="Times New Roman" w:cs="Times New Roman"/>
          <w:i/>
          <w:sz w:val="24"/>
          <w:szCs w:val="24"/>
        </w:rPr>
        <w:t>Sophia,</w:t>
      </w:r>
      <w:r w:rsidRPr="00160E3E">
        <w:rPr>
          <w:rFonts w:ascii="Times New Roman" w:eastAsia="Times New Roman" w:hAnsi="Times New Roman" w:cs="Times New Roman"/>
          <w:i/>
          <w:snapToGrid w:val="0"/>
          <w:sz w:val="24"/>
          <w:szCs w:val="24"/>
        </w:rPr>
        <w:t xml:space="preserve"> St. Catherine University</w:t>
      </w:r>
      <w:r w:rsidRPr="00160E3E">
        <w:rPr>
          <w:rFonts w:ascii="Times New Roman" w:eastAsia="Times New Roman" w:hAnsi="Times New Roman" w:cs="Times New Roman"/>
          <w:i/>
          <w:snapToGrid w:val="0"/>
          <w:sz w:val="24"/>
          <w:szCs w:val="24"/>
        </w:rPr>
        <w:t xml:space="preserve">- </w:t>
      </w:r>
      <w:r w:rsidRPr="00160E3E">
        <w:rPr>
          <w:rFonts w:ascii="Times New Roman" w:eastAsia="Times New Roman" w:hAnsi="Times New Roman" w:cs="Times New Roman"/>
          <w:i/>
          <w:snapToGrid w:val="0"/>
          <w:sz w:val="24"/>
          <w:szCs w:val="24"/>
        </w:rPr>
        <w:t>Master of Social Work Clinical Research Papers</w:t>
      </w:r>
      <w:r w:rsidRPr="00160E3E">
        <w:rPr>
          <w:rFonts w:ascii="Times New Roman" w:eastAsia="Times New Roman" w:hAnsi="Times New Roman" w:cs="Times New Roman"/>
          <w:i/>
          <w:snapToGrid w:val="0"/>
          <w:sz w:val="24"/>
          <w:szCs w:val="24"/>
        </w:rPr>
        <w:t>.</w:t>
      </w:r>
      <w:r w:rsidRPr="00EC5CB3">
        <w:rPr>
          <w:rFonts w:ascii="Times New Roman" w:eastAsia="Times New Roman" w:hAnsi="Times New Roman" w:cs="Times New Roman"/>
          <w:snapToGrid w:val="0"/>
          <w:sz w:val="24"/>
          <w:szCs w:val="24"/>
        </w:rPr>
        <w:t xml:space="preserve"> Pp. 1-49. </w:t>
      </w:r>
      <w:r w:rsidRPr="00EC5CB3">
        <w:rPr>
          <w:rFonts w:ascii="Times New Roman" w:eastAsia="Times New Roman" w:hAnsi="Times New Roman" w:cs="Times New Roman"/>
          <w:snapToGrid w:val="0"/>
          <w:sz w:val="24"/>
          <w:szCs w:val="24"/>
        </w:rPr>
        <w:t xml:space="preserve">Retrieved </w:t>
      </w:r>
      <w:r w:rsidR="007C3061" w:rsidRPr="00EC5CB3">
        <w:rPr>
          <w:rFonts w:ascii="Times New Roman" w:eastAsia="Times New Roman" w:hAnsi="Times New Roman" w:cs="Times New Roman"/>
          <w:snapToGrid w:val="0"/>
          <w:sz w:val="24"/>
          <w:szCs w:val="24"/>
        </w:rPr>
        <w:t>on 8 February 2021 from</w:t>
      </w:r>
      <w:r w:rsidRPr="00EC5CB3">
        <w:rPr>
          <w:rFonts w:ascii="Times New Roman" w:eastAsia="Times New Roman" w:hAnsi="Times New Roman" w:cs="Times New Roman"/>
          <w:snapToGrid w:val="0"/>
          <w:sz w:val="24"/>
          <w:szCs w:val="24"/>
        </w:rPr>
        <w:t xml:space="preserve"> </w:t>
      </w:r>
      <w:r w:rsidRPr="00EC5CB3">
        <w:rPr>
          <w:rFonts w:ascii="Times New Roman" w:eastAsia="Times New Roman" w:hAnsi="Times New Roman" w:cs="Times New Roman"/>
          <w:snapToGrid w:val="0"/>
          <w:sz w:val="24"/>
          <w:szCs w:val="24"/>
        </w:rPr>
        <w:t>https://sophia.stkate.edu/msw_papers/88</w:t>
      </w:r>
      <w:r w:rsidRPr="00EC5CB3">
        <w:rPr>
          <w:rFonts w:ascii="Times New Roman" w:eastAsia="Times New Roman" w:hAnsi="Times New Roman" w:cs="Times New Roman"/>
          <w:snapToGrid w:val="0"/>
          <w:sz w:val="24"/>
          <w:szCs w:val="24"/>
        </w:rPr>
        <w:t xml:space="preserve"> </w:t>
      </w:r>
    </w:p>
    <w:p w:rsidR="002F2A40" w:rsidRPr="00EC5CB3" w:rsidRDefault="008F2164"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Fonts w:ascii="Times New Roman" w:eastAsia="Times New Roman" w:hAnsi="Times New Roman" w:cs="Times New Roman"/>
          <w:snapToGrid w:val="0"/>
          <w:sz w:val="24"/>
          <w:szCs w:val="24"/>
        </w:rPr>
        <w:t xml:space="preserve">Simon, C, (2020) Policy Analysis. </w:t>
      </w:r>
      <w:r w:rsidRPr="00160E3E">
        <w:rPr>
          <w:rFonts w:ascii="Times New Roman" w:eastAsia="Times New Roman" w:hAnsi="Times New Roman" w:cs="Times New Roman"/>
          <w:i/>
          <w:snapToGrid w:val="0"/>
          <w:sz w:val="24"/>
          <w:szCs w:val="24"/>
        </w:rPr>
        <w:t>Britannica</w:t>
      </w:r>
      <w:r w:rsidRPr="00EC5CB3">
        <w:rPr>
          <w:rFonts w:ascii="Times New Roman" w:eastAsia="Times New Roman" w:hAnsi="Times New Roman" w:cs="Times New Roman"/>
          <w:snapToGrid w:val="0"/>
          <w:sz w:val="24"/>
          <w:szCs w:val="24"/>
        </w:rPr>
        <w:t xml:space="preserve">. Retrieved on 8 February 2021 from </w:t>
      </w:r>
      <w:hyperlink r:id="rId12" w:history="1">
        <w:r w:rsidRPr="00EC5CB3">
          <w:rPr>
            <w:rStyle w:val="Hyperlink"/>
            <w:rFonts w:ascii="Times New Roman" w:eastAsia="Times New Roman" w:hAnsi="Times New Roman" w:cs="Times New Roman"/>
            <w:snapToGrid w:val="0"/>
            <w:color w:val="auto"/>
            <w:sz w:val="24"/>
            <w:szCs w:val="24"/>
            <w:u w:val="none"/>
          </w:rPr>
          <w:t>https://www.britannica.com/topic/policy-analysis</w:t>
        </w:r>
      </w:hyperlink>
    </w:p>
    <w:p w:rsidR="00192428" w:rsidRPr="00EC5CB3" w:rsidRDefault="00192428"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Style w:val="Strong"/>
          <w:rFonts w:ascii="Times New Roman" w:hAnsi="Times New Roman" w:cs="Times New Roman"/>
          <w:b w:val="0"/>
          <w:sz w:val="24"/>
          <w:szCs w:val="24"/>
        </w:rPr>
        <w:t>U.S. Department of Health &amp; Human Services</w:t>
      </w:r>
      <w:r w:rsidRPr="00EC5CB3">
        <w:rPr>
          <w:rStyle w:val="Strong"/>
          <w:rFonts w:ascii="Times New Roman" w:hAnsi="Times New Roman" w:cs="Times New Roman"/>
          <w:b w:val="0"/>
          <w:sz w:val="24"/>
          <w:szCs w:val="24"/>
        </w:rPr>
        <w:t xml:space="preserve"> (2019). About Social Services Block Grant. </w:t>
      </w:r>
      <w:r w:rsidRPr="00EC5CB3">
        <w:rPr>
          <w:rFonts w:ascii="Times New Roman" w:eastAsia="Times New Roman" w:hAnsi="Times New Roman" w:cs="Times New Roman"/>
          <w:snapToGrid w:val="0"/>
          <w:sz w:val="24"/>
          <w:szCs w:val="24"/>
        </w:rPr>
        <w:t>Retrieved on 8 February 2021 from</w:t>
      </w:r>
      <w:r w:rsidRPr="00EC5CB3">
        <w:rPr>
          <w:rFonts w:ascii="Times New Roman" w:hAnsi="Times New Roman" w:cs="Times New Roman"/>
          <w:sz w:val="24"/>
          <w:szCs w:val="24"/>
        </w:rPr>
        <w:t xml:space="preserve"> </w:t>
      </w:r>
      <w:r w:rsidRPr="00EC5CB3">
        <w:rPr>
          <w:rFonts w:ascii="Times New Roman" w:eastAsia="Times New Roman" w:hAnsi="Times New Roman" w:cs="Times New Roman"/>
          <w:snapToGrid w:val="0"/>
          <w:sz w:val="24"/>
          <w:szCs w:val="24"/>
        </w:rPr>
        <w:t>https://www.acf.hhs.gov/ocs/programs/ssbg/about</w:t>
      </w:r>
    </w:p>
    <w:p w:rsidR="00B66846" w:rsidRPr="00EC5CB3" w:rsidRDefault="000D036C" w:rsidP="00EC5CB3">
      <w:pPr>
        <w:widowControl w:val="0"/>
        <w:spacing w:after="0" w:line="480" w:lineRule="auto"/>
        <w:ind w:left="1440" w:hanging="1440"/>
        <w:rPr>
          <w:rFonts w:ascii="Times New Roman" w:hAnsi="Times New Roman" w:cs="Times New Roman"/>
          <w:sz w:val="24"/>
          <w:szCs w:val="24"/>
        </w:rPr>
      </w:pPr>
      <w:r w:rsidRPr="00EC5CB3">
        <w:rPr>
          <w:rFonts w:ascii="Times New Roman" w:hAnsi="Times New Roman" w:cs="Times New Roman"/>
          <w:sz w:val="24"/>
          <w:szCs w:val="24"/>
        </w:rPr>
        <w:t xml:space="preserve">Weiss-Gal, I., &amp; Gal, J. (2008). </w:t>
      </w:r>
      <w:r w:rsidRPr="00EC5CB3">
        <w:rPr>
          <w:rFonts w:ascii="Times New Roman" w:hAnsi="Times New Roman" w:cs="Times New Roman"/>
          <w:iCs/>
          <w:sz w:val="24"/>
          <w:szCs w:val="24"/>
        </w:rPr>
        <w:t>Social Workers and Policy- Practice: The Role of Social and Professional Values</w:t>
      </w:r>
      <w:r w:rsidRPr="00EC5CB3">
        <w:rPr>
          <w:rFonts w:ascii="Times New Roman" w:hAnsi="Times New Roman" w:cs="Times New Roman"/>
          <w:i/>
          <w:iCs/>
          <w:sz w:val="24"/>
          <w:szCs w:val="24"/>
        </w:rPr>
        <w:t>. Journal of Social Service Research, 34(</w:t>
      </w:r>
      <w:r w:rsidRPr="00EC5CB3">
        <w:rPr>
          <w:rFonts w:ascii="Times New Roman" w:hAnsi="Times New Roman" w:cs="Times New Roman"/>
          <w:iCs/>
          <w:sz w:val="24"/>
          <w:szCs w:val="24"/>
        </w:rPr>
        <w:t>4), 15–27</w:t>
      </w:r>
      <w:r w:rsidRPr="00EC5CB3">
        <w:rPr>
          <w:rFonts w:ascii="Times New Roman" w:hAnsi="Times New Roman" w:cs="Times New Roman"/>
          <w:i/>
          <w:iCs/>
          <w:sz w:val="24"/>
          <w:szCs w:val="24"/>
        </w:rPr>
        <w:t>.</w:t>
      </w:r>
      <w:r w:rsidRPr="00EC5CB3">
        <w:rPr>
          <w:rFonts w:ascii="Times New Roman" w:hAnsi="Times New Roman" w:cs="Times New Roman"/>
          <w:sz w:val="24"/>
          <w:szCs w:val="24"/>
        </w:rPr>
        <w:t xml:space="preserve"> </w:t>
      </w:r>
      <w:r w:rsidR="00E4771F" w:rsidRPr="00EC5CB3">
        <w:rPr>
          <w:rFonts w:ascii="Times New Roman" w:hAnsi="Times New Roman" w:cs="Times New Roman"/>
          <w:sz w:val="24"/>
          <w:szCs w:val="24"/>
        </w:rPr>
        <w:t>Doi: 10.1080</w:t>
      </w:r>
      <w:r w:rsidRPr="00EC5CB3">
        <w:rPr>
          <w:rFonts w:ascii="Times New Roman" w:hAnsi="Times New Roman" w:cs="Times New Roman"/>
          <w:sz w:val="24"/>
          <w:szCs w:val="24"/>
        </w:rPr>
        <w:t>/01488370802162301 </w:t>
      </w:r>
    </w:p>
    <w:p w:rsidR="008F2164" w:rsidRPr="00EC5CB3" w:rsidRDefault="00B66846" w:rsidP="00EC5CB3">
      <w:pPr>
        <w:widowControl w:val="0"/>
        <w:spacing w:after="0" w:line="480" w:lineRule="auto"/>
        <w:ind w:left="1440" w:hanging="1440"/>
        <w:rPr>
          <w:rFonts w:ascii="Times New Roman" w:eastAsia="Times New Roman" w:hAnsi="Times New Roman" w:cs="Times New Roman"/>
          <w:snapToGrid w:val="0"/>
          <w:sz w:val="24"/>
          <w:szCs w:val="24"/>
        </w:rPr>
      </w:pPr>
      <w:r w:rsidRPr="00EC5CB3">
        <w:rPr>
          <w:rFonts w:ascii="Times New Roman" w:hAnsi="Times New Roman" w:cs="Times New Roman"/>
          <w:sz w:val="24"/>
          <w:szCs w:val="24"/>
        </w:rPr>
        <w:t>Welte, P</w:t>
      </w:r>
      <w:r w:rsidRPr="00EC5CB3">
        <w:rPr>
          <w:rFonts w:ascii="Times New Roman" w:hAnsi="Times New Roman" w:cs="Times New Roman"/>
          <w:sz w:val="24"/>
          <w:szCs w:val="24"/>
        </w:rPr>
        <w:t xml:space="preserve">. (2016). The Social Worker and Successful State Social Policy. </w:t>
      </w:r>
      <w:r w:rsidRPr="00160E3E">
        <w:rPr>
          <w:rFonts w:ascii="Times New Roman" w:hAnsi="Times New Roman" w:cs="Times New Roman"/>
          <w:i/>
          <w:sz w:val="24"/>
          <w:szCs w:val="24"/>
        </w:rPr>
        <w:t>Sophia,</w:t>
      </w:r>
      <w:r w:rsidRPr="00160E3E">
        <w:rPr>
          <w:rFonts w:ascii="Times New Roman" w:eastAsia="Times New Roman" w:hAnsi="Times New Roman" w:cs="Times New Roman"/>
          <w:i/>
          <w:snapToGrid w:val="0"/>
          <w:sz w:val="24"/>
          <w:szCs w:val="24"/>
        </w:rPr>
        <w:t xml:space="preserve"> St. Catherine University- Master of Social Work Clinical Research Papers. Pp.</w:t>
      </w:r>
      <w:r w:rsidRPr="00160E3E">
        <w:rPr>
          <w:rFonts w:ascii="Times New Roman" w:eastAsia="Times New Roman" w:hAnsi="Times New Roman" w:cs="Times New Roman"/>
          <w:i/>
          <w:snapToGrid w:val="0"/>
          <w:sz w:val="24"/>
          <w:szCs w:val="24"/>
        </w:rPr>
        <w:t xml:space="preserve"> 1-62. </w:t>
      </w:r>
      <w:r w:rsidRPr="00EC5CB3">
        <w:rPr>
          <w:rFonts w:ascii="Times New Roman" w:hAnsi="Times New Roman" w:cs="Times New Roman"/>
          <w:sz w:val="24"/>
          <w:szCs w:val="24"/>
        </w:rPr>
        <w:t>Retrieved</w:t>
      </w:r>
      <w:r w:rsidRPr="00EC5CB3">
        <w:rPr>
          <w:rFonts w:ascii="Times New Roman" w:hAnsi="Times New Roman" w:cs="Times New Roman"/>
          <w:sz w:val="24"/>
          <w:szCs w:val="24"/>
        </w:rPr>
        <w:t xml:space="preserve"> on 8 February 2021 from</w:t>
      </w:r>
      <w:r w:rsidRPr="00EC5CB3">
        <w:rPr>
          <w:rFonts w:ascii="Times New Roman" w:hAnsi="Times New Roman" w:cs="Times New Roman"/>
          <w:sz w:val="24"/>
          <w:szCs w:val="24"/>
        </w:rPr>
        <w:t xml:space="preserve"> https://sophia.stkate.edu/msw_papers/682</w:t>
      </w:r>
    </w:p>
    <w:p w:rsidR="002F2A40" w:rsidRPr="00EC5CB3" w:rsidRDefault="002F2A40" w:rsidP="00EC5CB3">
      <w:pPr>
        <w:widowControl w:val="0"/>
        <w:spacing w:after="0" w:line="480" w:lineRule="auto"/>
        <w:ind w:left="1440" w:hanging="1440"/>
        <w:rPr>
          <w:rFonts w:ascii="Times New Roman" w:eastAsia="Times New Roman" w:hAnsi="Times New Roman" w:cs="Times New Roman"/>
          <w:snapToGrid w:val="0"/>
          <w:sz w:val="24"/>
          <w:szCs w:val="24"/>
        </w:rPr>
      </w:pPr>
    </w:p>
    <w:p w:rsidR="002F2A40" w:rsidRPr="00EC5CB3" w:rsidRDefault="002F2A40" w:rsidP="00EC5CB3">
      <w:pPr>
        <w:spacing w:line="480" w:lineRule="auto"/>
        <w:rPr>
          <w:rFonts w:ascii="Times New Roman" w:hAnsi="Times New Roman" w:cs="Times New Roman"/>
          <w:sz w:val="24"/>
          <w:szCs w:val="24"/>
        </w:rPr>
      </w:pPr>
      <w:bookmarkStart w:id="0" w:name="_GoBack"/>
      <w:bookmarkEnd w:id="0"/>
    </w:p>
    <w:sectPr w:rsidR="002F2A40" w:rsidRPr="00EC5CB3" w:rsidSect="00EC5CB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E51" w:rsidRDefault="00BF7E51" w:rsidP="00EC5CB3">
      <w:pPr>
        <w:spacing w:after="0" w:line="240" w:lineRule="auto"/>
      </w:pPr>
      <w:r>
        <w:separator/>
      </w:r>
    </w:p>
  </w:endnote>
  <w:endnote w:type="continuationSeparator" w:id="0">
    <w:p w:rsidR="00BF7E51" w:rsidRDefault="00BF7E51" w:rsidP="00EC5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E51" w:rsidRDefault="00BF7E51" w:rsidP="00EC5CB3">
      <w:pPr>
        <w:spacing w:after="0" w:line="240" w:lineRule="auto"/>
      </w:pPr>
      <w:r>
        <w:separator/>
      </w:r>
    </w:p>
  </w:footnote>
  <w:footnote w:type="continuationSeparator" w:id="0">
    <w:p w:rsidR="00BF7E51" w:rsidRDefault="00BF7E51" w:rsidP="00EC5C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8454656"/>
      <w:docPartObj>
        <w:docPartGallery w:val="Page Numbers (Top of Page)"/>
        <w:docPartUnique/>
      </w:docPartObj>
    </w:sdtPr>
    <w:sdtEndPr>
      <w:rPr>
        <w:noProof/>
      </w:rPr>
    </w:sdtEndPr>
    <w:sdtContent>
      <w:p w:rsidR="00EC5CB3" w:rsidRPr="00EC5CB3" w:rsidRDefault="00EC5CB3" w:rsidP="00EC5CB3">
        <w:pPr>
          <w:pStyle w:val="Header"/>
          <w:rPr>
            <w:rFonts w:ascii="Times New Roman" w:hAnsi="Times New Roman" w:cs="Times New Roman"/>
            <w:sz w:val="24"/>
            <w:szCs w:val="24"/>
          </w:rPr>
        </w:pPr>
        <w:r w:rsidRPr="00EC5CB3">
          <w:rPr>
            <w:rFonts w:ascii="Times New Roman" w:hAnsi="Times New Roman" w:cs="Times New Roman"/>
            <w:sz w:val="24"/>
            <w:szCs w:val="24"/>
          </w:rPr>
          <w:t>SOCIAL WORK POLICY</w:t>
        </w:r>
        <w:r w:rsidRPr="00EC5CB3">
          <w:rPr>
            <w:rFonts w:ascii="Times New Roman" w:hAnsi="Times New Roman" w:cs="Times New Roman"/>
            <w:sz w:val="24"/>
            <w:szCs w:val="24"/>
          </w:rPr>
          <w:t xml:space="preserve"> </w:t>
        </w:r>
        <w:r w:rsidRPr="00EC5CB3">
          <w:rPr>
            <w:rFonts w:ascii="Times New Roman" w:hAnsi="Times New Roman" w:cs="Times New Roman"/>
            <w:sz w:val="24"/>
            <w:szCs w:val="24"/>
          </w:rPr>
          <w:tab/>
        </w:r>
        <w:r w:rsidRPr="00EC5CB3">
          <w:rPr>
            <w:rFonts w:ascii="Times New Roman" w:hAnsi="Times New Roman" w:cs="Times New Roman"/>
            <w:sz w:val="24"/>
            <w:szCs w:val="24"/>
          </w:rPr>
          <w:tab/>
        </w:r>
        <w:r w:rsidRPr="00EC5CB3">
          <w:rPr>
            <w:rFonts w:ascii="Times New Roman" w:hAnsi="Times New Roman" w:cs="Times New Roman"/>
            <w:sz w:val="24"/>
            <w:szCs w:val="24"/>
          </w:rPr>
          <w:fldChar w:fldCharType="begin"/>
        </w:r>
        <w:r w:rsidRPr="00EC5CB3">
          <w:rPr>
            <w:rFonts w:ascii="Times New Roman" w:hAnsi="Times New Roman" w:cs="Times New Roman"/>
            <w:sz w:val="24"/>
            <w:szCs w:val="24"/>
          </w:rPr>
          <w:instrText xml:space="preserve"> PAGE   \* MERGEFORMAT </w:instrText>
        </w:r>
        <w:r w:rsidRPr="00EC5CB3">
          <w:rPr>
            <w:rFonts w:ascii="Times New Roman" w:hAnsi="Times New Roman" w:cs="Times New Roman"/>
            <w:sz w:val="24"/>
            <w:szCs w:val="24"/>
          </w:rPr>
          <w:fldChar w:fldCharType="separate"/>
        </w:r>
        <w:r w:rsidR="00160E3E">
          <w:rPr>
            <w:rFonts w:ascii="Times New Roman" w:hAnsi="Times New Roman" w:cs="Times New Roman"/>
            <w:noProof/>
            <w:sz w:val="24"/>
            <w:szCs w:val="24"/>
          </w:rPr>
          <w:t>13</w:t>
        </w:r>
        <w:r w:rsidRPr="00EC5CB3">
          <w:rPr>
            <w:rFonts w:ascii="Times New Roman" w:hAnsi="Times New Roman" w:cs="Times New Roman"/>
            <w:noProof/>
            <w:sz w:val="24"/>
            <w:szCs w:val="24"/>
          </w:rPr>
          <w:fldChar w:fldCharType="end"/>
        </w:r>
      </w:p>
    </w:sdtContent>
  </w:sdt>
  <w:p w:rsidR="00EC5CB3" w:rsidRDefault="00EC5C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CB3" w:rsidRDefault="00EC5CB3" w:rsidP="00EC5CB3">
    <w:pPr>
      <w:spacing w:line="480" w:lineRule="auto"/>
    </w:pPr>
    <w:r>
      <w:rPr>
        <w:rFonts w:ascii="Times New Roman" w:hAnsi="Times New Roman" w:cs="Times New Roman"/>
        <w:sz w:val="24"/>
        <w:szCs w:val="24"/>
      </w:rPr>
      <w:t>Running Head: SOCIAL WORK</w:t>
    </w:r>
    <w:r w:rsidRPr="00EC5CB3">
      <w:rPr>
        <w:rFonts w:ascii="Times New Roman" w:hAnsi="Times New Roman" w:cs="Times New Roman"/>
        <w:sz w:val="24"/>
        <w:szCs w:val="24"/>
      </w:rPr>
      <w:t xml:space="preserve"> POLICY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64393"/>
    <w:multiLevelType w:val="multilevel"/>
    <w:tmpl w:val="5B6CAB7A"/>
    <w:lvl w:ilvl="0">
      <w:start w:val="1"/>
      <w:numFmt w:val="decimal"/>
      <w:lvlText w:val="%1."/>
      <w:lvlJc w:val="left"/>
      <w:pPr>
        <w:tabs>
          <w:tab w:val="num" w:pos="720"/>
        </w:tabs>
        <w:ind w:left="720" w:hanging="360"/>
      </w:pPr>
      <w:rPr>
        <w:rFonts w:eastAsia="Times New Roman" w:cstheme="minorHAns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852D21"/>
    <w:multiLevelType w:val="hybridMultilevel"/>
    <w:tmpl w:val="A9523150"/>
    <w:lvl w:ilvl="0" w:tplc="0686BD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1744F9"/>
    <w:multiLevelType w:val="hybridMultilevel"/>
    <w:tmpl w:val="9E280124"/>
    <w:lvl w:ilvl="0" w:tplc="673E36C6">
      <w:start w:val="1"/>
      <w:numFmt w:val="decimal"/>
      <w:lvlText w:val="%1."/>
      <w:lvlJc w:val="left"/>
      <w:pPr>
        <w:ind w:left="720" w:hanging="360"/>
      </w:pPr>
      <w:rPr>
        <w:rFonts w:eastAsia="Times New Roman"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BC9"/>
    <w:rsid w:val="000725F1"/>
    <w:rsid w:val="000D036C"/>
    <w:rsid w:val="00160E3E"/>
    <w:rsid w:val="00192428"/>
    <w:rsid w:val="00196AD7"/>
    <w:rsid w:val="001B6547"/>
    <w:rsid w:val="00202175"/>
    <w:rsid w:val="002962CD"/>
    <w:rsid w:val="002F2967"/>
    <w:rsid w:val="002F2A40"/>
    <w:rsid w:val="00314FC2"/>
    <w:rsid w:val="00315AAC"/>
    <w:rsid w:val="003201EE"/>
    <w:rsid w:val="0033345C"/>
    <w:rsid w:val="003E2043"/>
    <w:rsid w:val="0042674E"/>
    <w:rsid w:val="00485503"/>
    <w:rsid w:val="005111A7"/>
    <w:rsid w:val="0052202C"/>
    <w:rsid w:val="005505CB"/>
    <w:rsid w:val="00580837"/>
    <w:rsid w:val="005A710C"/>
    <w:rsid w:val="005E2B41"/>
    <w:rsid w:val="00604BC9"/>
    <w:rsid w:val="00653485"/>
    <w:rsid w:val="006814EA"/>
    <w:rsid w:val="0078338E"/>
    <w:rsid w:val="007C3061"/>
    <w:rsid w:val="008809B2"/>
    <w:rsid w:val="008F2164"/>
    <w:rsid w:val="00907CF9"/>
    <w:rsid w:val="00923E97"/>
    <w:rsid w:val="00942312"/>
    <w:rsid w:val="00AC519A"/>
    <w:rsid w:val="00AD56EE"/>
    <w:rsid w:val="00B66846"/>
    <w:rsid w:val="00BF1CB4"/>
    <w:rsid w:val="00BF7E51"/>
    <w:rsid w:val="00C4248A"/>
    <w:rsid w:val="00DC6B83"/>
    <w:rsid w:val="00E4771F"/>
    <w:rsid w:val="00EA4CF2"/>
    <w:rsid w:val="00EB6A12"/>
    <w:rsid w:val="00EC5CB3"/>
    <w:rsid w:val="00F77874"/>
    <w:rsid w:val="00FA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05AD3-40B8-48F5-A979-5FCE34ECF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4EA"/>
    <w:pPr>
      <w:ind w:left="720"/>
      <w:contextualSpacing/>
    </w:pPr>
  </w:style>
  <w:style w:type="character" w:customStyle="1" w:styleId="hgkelc">
    <w:name w:val="hgkelc"/>
    <w:basedOn w:val="DefaultParagraphFont"/>
    <w:rsid w:val="00AD56EE"/>
  </w:style>
  <w:style w:type="character" w:styleId="Strong">
    <w:name w:val="Strong"/>
    <w:basedOn w:val="DefaultParagraphFont"/>
    <w:uiPriority w:val="22"/>
    <w:qFormat/>
    <w:rsid w:val="00EB6A12"/>
    <w:rPr>
      <w:b/>
      <w:bCs/>
    </w:rPr>
  </w:style>
  <w:style w:type="paragraph" w:styleId="NormalWeb">
    <w:name w:val="Normal (Web)"/>
    <w:basedOn w:val="Normal"/>
    <w:uiPriority w:val="99"/>
    <w:semiHidden/>
    <w:unhideWhenUsed/>
    <w:rsid w:val="00EA4C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ribdegrees">
    <w:name w:val="contribdegrees"/>
    <w:basedOn w:val="DefaultParagraphFont"/>
    <w:rsid w:val="00AC519A"/>
  </w:style>
  <w:style w:type="character" w:styleId="Hyperlink">
    <w:name w:val="Hyperlink"/>
    <w:basedOn w:val="DefaultParagraphFont"/>
    <w:uiPriority w:val="99"/>
    <w:unhideWhenUsed/>
    <w:rsid w:val="00AC519A"/>
    <w:rPr>
      <w:color w:val="0000FF"/>
      <w:u w:val="single"/>
    </w:rPr>
  </w:style>
  <w:style w:type="character" w:customStyle="1" w:styleId="fn">
    <w:name w:val="fn"/>
    <w:basedOn w:val="DefaultParagraphFont"/>
    <w:rsid w:val="00653485"/>
  </w:style>
  <w:style w:type="character" w:customStyle="1" w:styleId="post-timestamp">
    <w:name w:val="post-timestamp"/>
    <w:basedOn w:val="DefaultParagraphFont"/>
    <w:rsid w:val="00653485"/>
  </w:style>
  <w:style w:type="paragraph" w:styleId="Header">
    <w:name w:val="header"/>
    <w:basedOn w:val="Normal"/>
    <w:link w:val="HeaderChar"/>
    <w:uiPriority w:val="99"/>
    <w:unhideWhenUsed/>
    <w:rsid w:val="00EC5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CB3"/>
  </w:style>
  <w:style w:type="paragraph" w:styleId="Footer">
    <w:name w:val="footer"/>
    <w:basedOn w:val="Normal"/>
    <w:link w:val="FooterChar"/>
    <w:uiPriority w:val="99"/>
    <w:unhideWhenUsed/>
    <w:rsid w:val="00EC5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65652">
      <w:bodyDiv w:val="1"/>
      <w:marLeft w:val="0"/>
      <w:marRight w:val="0"/>
      <w:marTop w:val="0"/>
      <w:marBottom w:val="0"/>
      <w:divBdr>
        <w:top w:val="none" w:sz="0" w:space="0" w:color="auto"/>
        <w:left w:val="none" w:sz="0" w:space="0" w:color="auto"/>
        <w:bottom w:val="none" w:sz="0" w:space="0" w:color="auto"/>
        <w:right w:val="none" w:sz="0" w:space="0" w:color="auto"/>
      </w:divBdr>
    </w:div>
    <w:div w:id="1077822011">
      <w:bodyDiv w:val="1"/>
      <w:marLeft w:val="0"/>
      <w:marRight w:val="0"/>
      <w:marTop w:val="0"/>
      <w:marBottom w:val="0"/>
      <w:divBdr>
        <w:top w:val="none" w:sz="0" w:space="0" w:color="auto"/>
        <w:left w:val="none" w:sz="0" w:space="0" w:color="auto"/>
        <w:bottom w:val="none" w:sz="0" w:space="0" w:color="auto"/>
        <w:right w:val="none" w:sz="0" w:space="0" w:color="auto"/>
      </w:divBdr>
    </w:div>
    <w:div w:id="1146822057">
      <w:bodyDiv w:val="1"/>
      <w:marLeft w:val="0"/>
      <w:marRight w:val="0"/>
      <w:marTop w:val="0"/>
      <w:marBottom w:val="0"/>
      <w:divBdr>
        <w:top w:val="none" w:sz="0" w:space="0" w:color="auto"/>
        <w:left w:val="none" w:sz="0" w:space="0" w:color="auto"/>
        <w:bottom w:val="none" w:sz="0" w:space="0" w:color="auto"/>
        <w:right w:val="none" w:sz="0" w:space="0" w:color="auto"/>
      </w:divBdr>
    </w:div>
    <w:div w:id="1197934341">
      <w:bodyDiv w:val="1"/>
      <w:marLeft w:val="0"/>
      <w:marRight w:val="0"/>
      <w:marTop w:val="0"/>
      <w:marBottom w:val="0"/>
      <w:divBdr>
        <w:top w:val="none" w:sz="0" w:space="0" w:color="auto"/>
        <w:left w:val="none" w:sz="0" w:space="0" w:color="auto"/>
        <w:bottom w:val="none" w:sz="0" w:space="0" w:color="auto"/>
        <w:right w:val="none" w:sz="0" w:space="0" w:color="auto"/>
      </w:divBdr>
    </w:div>
    <w:div w:id="1222445000">
      <w:bodyDiv w:val="1"/>
      <w:marLeft w:val="0"/>
      <w:marRight w:val="0"/>
      <w:marTop w:val="0"/>
      <w:marBottom w:val="0"/>
      <w:divBdr>
        <w:top w:val="none" w:sz="0" w:space="0" w:color="auto"/>
        <w:left w:val="none" w:sz="0" w:space="0" w:color="auto"/>
        <w:bottom w:val="none" w:sz="0" w:space="0" w:color="auto"/>
        <w:right w:val="none" w:sz="0" w:space="0" w:color="auto"/>
      </w:divBdr>
    </w:div>
    <w:div w:id="1453591626">
      <w:bodyDiv w:val="1"/>
      <w:marLeft w:val="0"/>
      <w:marRight w:val="0"/>
      <w:marTop w:val="0"/>
      <w:marBottom w:val="0"/>
      <w:divBdr>
        <w:top w:val="none" w:sz="0" w:space="0" w:color="auto"/>
        <w:left w:val="none" w:sz="0" w:space="0" w:color="auto"/>
        <w:bottom w:val="none" w:sz="0" w:space="0" w:color="auto"/>
        <w:right w:val="none" w:sz="0" w:space="0" w:color="auto"/>
      </w:divBdr>
    </w:div>
    <w:div w:id="167919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workeducationbd.blogspot.com/2017/08/methods-of-social-work.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andfonline.com/author/Fitzpatrick%2C+Ann" TargetMode="External"/><Relationship Id="rId12" Type="http://schemas.openxmlformats.org/officeDocument/2006/relationships/hyperlink" Target="https://www.britannica.com/topic/policy-analysi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amhsa.gov/homelessness-programs-resources/grant-programs-servic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ocialworkeducationbd.blogspot.com/2017/08/methods-of-social-work.html" TargetMode="External"/><Relationship Id="rId4" Type="http://schemas.openxmlformats.org/officeDocument/2006/relationships/webSettings" Target="webSettings.xml"/><Relationship Id="rId9" Type="http://schemas.openxmlformats.org/officeDocument/2006/relationships/hyperlink" Target="https://socialworkeducationbd.blogspot.com/2017/08/methods-of-social-work.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13</Pages>
  <Words>3141</Words>
  <Characters>17907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2021-02-08T16:06:00Z</dcterms:created>
  <dcterms:modified xsi:type="dcterms:W3CDTF">2021-02-08T20:00:00Z</dcterms:modified>
</cp:coreProperties>
</file>